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2ABB1" w14:textId="66998B5D" w:rsidR="00B8764B" w:rsidRDefault="00B8764B" w:rsidP="00B8764B">
      <w:pPr>
        <w:pStyle w:val="LGAItemNoHeading"/>
        <w:spacing w:before="120" w:after="120"/>
        <w:rPr>
          <w:rFonts w:ascii="Arial" w:hAnsi="Arial" w:cs="Arial"/>
          <w:sz w:val="28"/>
          <w:szCs w:val="28"/>
        </w:rPr>
      </w:pPr>
      <w:r>
        <w:rPr>
          <w:rFonts w:ascii="Arial" w:hAnsi="Arial" w:cs="Arial"/>
          <w:sz w:val="28"/>
          <w:szCs w:val="28"/>
        </w:rPr>
        <w:t xml:space="preserve">Appendix A: LGA Board Outside Body Appointments </w:t>
      </w:r>
      <w:r w:rsidR="008A7D2E">
        <w:rPr>
          <w:rFonts w:ascii="Arial" w:hAnsi="Arial" w:cs="Arial"/>
          <w:sz w:val="28"/>
          <w:szCs w:val="28"/>
        </w:rPr>
        <w:t>2017/18</w:t>
      </w:r>
    </w:p>
    <w:p w14:paraId="5372ABB2" w14:textId="77777777" w:rsidR="00B8764B" w:rsidRDefault="00B8764B" w:rsidP="00B8764B">
      <w:pPr>
        <w:pStyle w:val="LGAItemNoHeading"/>
        <w:spacing w:before="120" w:after="120"/>
        <w:ind w:firstLine="720"/>
        <w:rPr>
          <w:rFonts w:ascii="Arial" w:hAnsi="Arial" w:cs="Arial"/>
          <w:sz w:val="28"/>
          <w:szCs w:val="28"/>
        </w:rPr>
      </w:pPr>
    </w:p>
    <w:p w14:paraId="5372ABB3" w14:textId="2D284510" w:rsidR="00B8764B" w:rsidRPr="00830B7D" w:rsidRDefault="00B8764B" w:rsidP="00286A7C">
      <w:pPr>
        <w:pStyle w:val="LGAItemNoHeading"/>
        <w:spacing w:before="0" w:after="0"/>
        <w:rPr>
          <w:rFonts w:ascii="Arial" w:hAnsi="Arial" w:cs="Arial"/>
          <w:b w:val="0"/>
          <w:i/>
          <w:noProof/>
          <w:sz w:val="28"/>
          <w:szCs w:val="28"/>
        </w:rPr>
      </w:pPr>
      <w:r>
        <w:rPr>
          <w:rFonts w:ascii="Arial" w:hAnsi="Arial" w:cs="Arial"/>
          <w:sz w:val="28"/>
          <w:szCs w:val="28"/>
        </w:rPr>
        <w:t>Children and Young People Board</w:t>
      </w:r>
    </w:p>
    <w:tbl>
      <w:tblPr>
        <w:tblpPr w:leftFromText="180" w:rightFromText="180" w:vertAnchor="text" w:horzAnchor="margin" w:tblpX="108" w:tblpY="362"/>
        <w:tblW w:w="14000" w:type="dxa"/>
        <w:tblCellMar>
          <w:left w:w="0" w:type="dxa"/>
          <w:right w:w="0" w:type="dxa"/>
        </w:tblCellMar>
        <w:tblLook w:val="04A0" w:firstRow="1" w:lastRow="0" w:firstColumn="1" w:lastColumn="0" w:noHBand="0" w:noVBand="1"/>
      </w:tblPr>
      <w:tblGrid>
        <w:gridCol w:w="2943"/>
        <w:gridCol w:w="7655"/>
        <w:gridCol w:w="3402"/>
      </w:tblGrid>
      <w:tr w:rsidR="00B8764B" w:rsidRPr="005B6C83" w14:paraId="5372ABB8" w14:textId="77777777" w:rsidTr="00B13390">
        <w:tc>
          <w:tcPr>
            <w:tcW w:w="2943"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5372ABB4" w14:textId="77777777" w:rsidR="00B8764B" w:rsidRPr="00D75179" w:rsidRDefault="00B8764B" w:rsidP="00BA656B">
            <w:pPr>
              <w:rPr>
                <w:rFonts w:ascii="Arial" w:eastAsia="Calibri" w:hAnsi="Arial" w:cs="Arial"/>
                <w:sz w:val="24"/>
                <w:szCs w:val="24"/>
              </w:rPr>
            </w:pPr>
            <w:r w:rsidRPr="00D75179">
              <w:rPr>
                <w:rFonts w:ascii="Arial" w:eastAsia="Calibri" w:hAnsi="Arial" w:cs="Arial"/>
                <w:b/>
                <w:bCs/>
                <w:sz w:val="24"/>
                <w:szCs w:val="24"/>
              </w:rPr>
              <w:t xml:space="preserve">Organisation </w:t>
            </w:r>
          </w:p>
        </w:tc>
        <w:tc>
          <w:tcPr>
            <w:tcW w:w="7655"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5372ABB5" w14:textId="77777777" w:rsidR="00B8764B" w:rsidRPr="00D75179" w:rsidRDefault="00B8764B" w:rsidP="00BA656B">
            <w:pPr>
              <w:rPr>
                <w:rFonts w:ascii="Arial" w:eastAsia="Calibri" w:hAnsi="Arial" w:cs="Arial"/>
                <w:sz w:val="24"/>
                <w:szCs w:val="24"/>
              </w:rPr>
            </w:pPr>
            <w:r w:rsidRPr="00D75179">
              <w:rPr>
                <w:rFonts w:ascii="Arial" w:eastAsia="Calibri" w:hAnsi="Arial" w:cs="Arial"/>
                <w:b/>
                <w:bCs/>
                <w:sz w:val="24"/>
                <w:szCs w:val="24"/>
              </w:rPr>
              <w:t>Background</w:t>
            </w:r>
          </w:p>
        </w:tc>
        <w:tc>
          <w:tcPr>
            <w:tcW w:w="340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5372ABB6" w14:textId="77777777" w:rsidR="00B8764B" w:rsidRPr="00D75179" w:rsidRDefault="00B8764B" w:rsidP="00BA656B">
            <w:pPr>
              <w:rPr>
                <w:rFonts w:ascii="Arial" w:eastAsia="Calibri" w:hAnsi="Arial" w:cs="Arial"/>
                <w:sz w:val="24"/>
                <w:szCs w:val="24"/>
              </w:rPr>
            </w:pPr>
            <w:r w:rsidRPr="00D75179">
              <w:rPr>
                <w:rFonts w:ascii="Arial" w:eastAsia="Calibri" w:hAnsi="Arial" w:cs="Arial"/>
                <w:b/>
                <w:bCs/>
                <w:sz w:val="24"/>
                <w:szCs w:val="24"/>
              </w:rPr>
              <w:t>Representatives</w:t>
            </w:r>
          </w:p>
          <w:p w14:paraId="5372ABB7" w14:textId="77777777" w:rsidR="00B8764B" w:rsidRPr="00D75179" w:rsidRDefault="00B8764B" w:rsidP="00BA656B">
            <w:pPr>
              <w:rPr>
                <w:rFonts w:ascii="Arial" w:eastAsia="Calibri" w:hAnsi="Arial" w:cs="Arial"/>
                <w:sz w:val="24"/>
                <w:szCs w:val="24"/>
              </w:rPr>
            </w:pPr>
            <w:r w:rsidRPr="00D75179">
              <w:rPr>
                <w:rFonts w:ascii="Arial" w:eastAsia="Calibri" w:hAnsi="Arial" w:cs="Arial"/>
                <w:b/>
                <w:bCs/>
                <w:sz w:val="24"/>
                <w:szCs w:val="24"/>
              </w:rPr>
              <w:t> </w:t>
            </w:r>
          </w:p>
        </w:tc>
      </w:tr>
      <w:tr w:rsidR="00B8764B" w:rsidRPr="005B6C83" w14:paraId="5372ABD8" w14:textId="77777777" w:rsidTr="00B13390">
        <w:trPr>
          <w:trHeight w:val="699"/>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2ABCF" w14:textId="77777777" w:rsidR="00B8764B" w:rsidRPr="00AD192D" w:rsidRDefault="00B8764B" w:rsidP="00BA656B">
            <w:pPr>
              <w:rPr>
                <w:rFonts w:ascii="Arial" w:eastAsia="Calibri" w:hAnsi="Arial" w:cs="Arial"/>
              </w:rPr>
            </w:pPr>
            <w:r w:rsidRPr="00AD192D">
              <w:rPr>
                <w:rFonts w:ascii="Arial" w:eastAsia="Calibri" w:hAnsi="Arial" w:cs="Arial"/>
                <w:bCs/>
              </w:rPr>
              <w:t>National Youth Agency</w:t>
            </w:r>
          </w:p>
          <w:p w14:paraId="5372ABD0" w14:textId="77777777" w:rsidR="00B8764B" w:rsidRPr="00AD192D" w:rsidRDefault="00B8764B" w:rsidP="00BA656B">
            <w:pPr>
              <w:rPr>
                <w:rFonts w:ascii="Arial" w:eastAsia="Calibri" w:hAnsi="Arial" w:cs="Arial"/>
              </w:rPr>
            </w:pPr>
            <w:r w:rsidRPr="00AD192D">
              <w:rPr>
                <w:rFonts w:ascii="Arial" w:eastAsia="Calibri" w:hAnsi="Arial" w:cs="Arial"/>
              </w:rPr>
              <w:t> </w:t>
            </w:r>
          </w:p>
          <w:p w14:paraId="5372ABD1" w14:textId="77777777" w:rsidR="00B8764B" w:rsidRPr="00AD192D" w:rsidRDefault="00B8764B" w:rsidP="00BA656B">
            <w:pPr>
              <w:rPr>
                <w:rFonts w:ascii="Arial" w:eastAsia="Calibri" w:hAnsi="Arial" w:cs="Arial"/>
              </w:rPr>
            </w:pPr>
            <w:r w:rsidRPr="00AD192D">
              <w:rPr>
                <w:rFonts w:ascii="Arial" w:eastAsia="Calibri" w:hAnsi="Arial" w:cs="Arial"/>
              </w:rPr>
              <w:t> </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14:paraId="713C61B7" w14:textId="77777777" w:rsidR="00CC698C" w:rsidRDefault="00CC698C" w:rsidP="00CC698C">
            <w:pPr>
              <w:rPr>
                <w:rFonts w:ascii="Arial" w:hAnsi="Arial" w:cs="Arial"/>
              </w:rPr>
            </w:pPr>
            <w:r>
              <w:rPr>
                <w:rFonts w:ascii="Arial" w:hAnsi="Arial" w:cs="Arial"/>
              </w:rPr>
              <w:t>The Agency aims to advance youth work to promote young people’s personal and social development, as well as their voice, influence and place in society.</w:t>
            </w:r>
          </w:p>
          <w:p w14:paraId="5372ABD2" w14:textId="3DC2B23B" w:rsidR="00B8764B" w:rsidRPr="00AD192D" w:rsidRDefault="00B8764B" w:rsidP="00BA656B">
            <w:pPr>
              <w:rPr>
                <w:rFonts w:ascii="Arial" w:eastAsia="Calibri" w:hAnsi="Arial" w:cs="Arial"/>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372ABD3" w14:textId="50203261" w:rsidR="00B8764B" w:rsidRPr="00AD192D" w:rsidRDefault="00622D4D" w:rsidP="00BA656B">
            <w:pPr>
              <w:rPr>
                <w:rFonts w:ascii="Arial" w:eastAsia="Calibri" w:hAnsi="Arial" w:cs="Arial"/>
                <w:b/>
                <w:bCs/>
              </w:rPr>
            </w:pPr>
            <w:r w:rsidRPr="00AD192D">
              <w:rPr>
                <w:rFonts w:ascii="Arial" w:eastAsia="Calibri" w:hAnsi="Arial" w:cs="Arial"/>
                <w:b/>
                <w:bCs/>
              </w:rPr>
              <w:t>1 place</w:t>
            </w:r>
          </w:p>
          <w:p w14:paraId="5372ABD7" w14:textId="575FA108" w:rsidR="00E74641" w:rsidRPr="00AD192D" w:rsidRDefault="00CC698C" w:rsidP="00CC698C">
            <w:pPr>
              <w:pStyle w:val="ListParagraph"/>
              <w:numPr>
                <w:ilvl w:val="0"/>
                <w:numId w:val="1"/>
              </w:numPr>
              <w:rPr>
                <w:rFonts w:ascii="Arial" w:eastAsia="Calibri" w:hAnsi="Arial" w:cs="Arial"/>
              </w:rPr>
            </w:pPr>
            <w:r>
              <w:rPr>
                <w:rFonts w:ascii="Arial" w:eastAsia="Calibri" w:hAnsi="Arial" w:cs="Arial"/>
              </w:rPr>
              <w:t>Cllr Ryan Brent (Con)</w:t>
            </w:r>
            <w:r w:rsidR="001D2604">
              <w:rPr>
                <w:rFonts w:ascii="Arial" w:eastAsia="Calibri" w:hAnsi="Arial" w:cs="Arial"/>
              </w:rPr>
              <w:t>, Portsmouth City Council</w:t>
            </w:r>
          </w:p>
        </w:tc>
      </w:tr>
      <w:tr w:rsidR="00B8764B" w:rsidRPr="005B6C83" w14:paraId="5372ABEC" w14:textId="77777777" w:rsidTr="00B13390">
        <w:trPr>
          <w:trHeight w:val="405"/>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2ABE7" w14:textId="77777777" w:rsidR="00B8764B" w:rsidRPr="00AD192D" w:rsidRDefault="00B8764B" w:rsidP="00BA656B">
            <w:pPr>
              <w:rPr>
                <w:rFonts w:ascii="Arial" w:eastAsia="Calibri" w:hAnsi="Arial" w:cs="Arial"/>
                <w:bCs/>
              </w:rPr>
            </w:pPr>
            <w:r w:rsidRPr="00AD192D">
              <w:rPr>
                <w:rFonts w:ascii="Arial" w:eastAsia="Calibri" w:hAnsi="Arial" w:cs="Arial"/>
                <w:bCs/>
              </w:rPr>
              <w:t>Adoption Leadership Board</w:t>
            </w:r>
          </w:p>
        </w:tc>
        <w:tc>
          <w:tcPr>
            <w:tcW w:w="7655" w:type="dxa"/>
            <w:tcBorders>
              <w:top w:val="nil"/>
              <w:left w:val="nil"/>
              <w:bottom w:val="single" w:sz="8" w:space="0" w:color="auto"/>
              <w:right w:val="single" w:sz="8" w:space="0" w:color="auto"/>
            </w:tcBorders>
            <w:tcMar>
              <w:top w:w="0" w:type="dxa"/>
              <w:left w:w="108" w:type="dxa"/>
              <w:bottom w:w="0" w:type="dxa"/>
              <w:right w:w="108" w:type="dxa"/>
            </w:tcMar>
            <w:hideMark/>
          </w:tcPr>
          <w:p w14:paraId="5A1067A9" w14:textId="77777777" w:rsidR="00CC698C" w:rsidRDefault="00CC698C" w:rsidP="00CC698C">
            <w:pPr>
              <w:rPr>
                <w:rFonts w:ascii="Arial" w:hAnsi="Arial" w:cs="Arial"/>
              </w:rPr>
            </w:pPr>
            <w:r>
              <w:rPr>
                <w:rFonts w:ascii="Arial" w:hAnsi="Arial" w:cs="Arial"/>
              </w:rPr>
              <w:t>The ALB was jointly developed by Government, local authorities and the voluntary sector to provide national leadership to the adoption system, improve its performance and tackle the key challenges it currently faces.</w:t>
            </w:r>
          </w:p>
          <w:p w14:paraId="5372ABE8" w14:textId="1F60A7C1" w:rsidR="00B8764B" w:rsidRPr="00AD192D" w:rsidRDefault="00B8764B" w:rsidP="00BA656B">
            <w:pPr>
              <w:rPr>
                <w:rFonts w:ascii="Arial" w:eastAsia="Calibri" w:hAnsi="Arial" w:cs="Arial"/>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372ABE9" w14:textId="77777777" w:rsidR="00B8764B" w:rsidRPr="00AD192D" w:rsidRDefault="00B8764B" w:rsidP="00BA656B">
            <w:pPr>
              <w:rPr>
                <w:rFonts w:ascii="Arial" w:eastAsia="Calibri" w:hAnsi="Arial" w:cs="Arial"/>
                <w:b/>
                <w:bCs/>
              </w:rPr>
            </w:pPr>
            <w:r w:rsidRPr="00AD192D">
              <w:rPr>
                <w:rFonts w:ascii="Arial" w:eastAsia="Calibri" w:hAnsi="Arial" w:cs="Arial"/>
                <w:b/>
                <w:bCs/>
              </w:rPr>
              <w:t>1 place</w:t>
            </w:r>
          </w:p>
          <w:p w14:paraId="5372ABEB" w14:textId="0AB19091" w:rsidR="00B8764B" w:rsidRPr="00AD192D" w:rsidRDefault="00ED285D" w:rsidP="00CC698C">
            <w:pPr>
              <w:numPr>
                <w:ilvl w:val="0"/>
                <w:numId w:val="1"/>
              </w:numPr>
              <w:rPr>
                <w:rFonts w:ascii="Arial" w:eastAsia="Calibri" w:hAnsi="Arial" w:cs="Arial"/>
                <w:b/>
                <w:bCs/>
              </w:rPr>
            </w:pPr>
            <w:r w:rsidRPr="00AD192D">
              <w:rPr>
                <w:rFonts w:ascii="Arial" w:eastAsia="Calibri" w:hAnsi="Arial" w:cs="Arial"/>
                <w:bCs/>
              </w:rPr>
              <w:t xml:space="preserve">Cllr </w:t>
            </w:r>
            <w:r w:rsidR="00CC698C">
              <w:rPr>
                <w:rFonts w:ascii="Arial" w:eastAsia="Calibri" w:hAnsi="Arial" w:cs="Arial"/>
                <w:bCs/>
              </w:rPr>
              <w:t xml:space="preserve">Lucy </w:t>
            </w:r>
            <w:r w:rsidR="00CA79D6" w:rsidRPr="00CA79D6">
              <w:rPr>
                <w:rFonts w:ascii="Arial" w:hAnsi="Arial" w:cs="Arial"/>
                <w:bCs/>
              </w:rPr>
              <w:t xml:space="preserve">Nethsingha </w:t>
            </w:r>
            <w:r w:rsidR="00CA79D6">
              <w:rPr>
                <w:rFonts w:ascii="Arial" w:eastAsia="Calibri" w:hAnsi="Arial" w:cs="Arial"/>
                <w:bCs/>
              </w:rPr>
              <w:t>(Lib Dem)</w:t>
            </w:r>
            <w:r w:rsidR="001D2604">
              <w:rPr>
                <w:rFonts w:ascii="Arial" w:eastAsia="Calibri" w:hAnsi="Arial" w:cs="Arial"/>
                <w:bCs/>
              </w:rPr>
              <w:t>, Cambridgeshire County Council</w:t>
            </w:r>
          </w:p>
        </w:tc>
      </w:tr>
      <w:tr w:rsidR="00B8764B" w:rsidRPr="005B6C83" w14:paraId="5372ABFB" w14:textId="77777777" w:rsidTr="00932F73">
        <w:trPr>
          <w:trHeight w:val="405"/>
        </w:trPr>
        <w:tc>
          <w:tcPr>
            <w:tcW w:w="294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372ABF6" w14:textId="5A4B9C82" w:rsidR="00B8764B" w:rsidRPr="00CA79D6" w:rsidRDefault="00CA79D6" w:rsidP="00BA656B">
            <w:pPr>
              <w:rPr>
                <w:rFonts w:ascii="Arial" w:eastAsia="Calibri" w:hAnsi="Arial" w:cs="Arial"/>
              </w:rPr>
            </w:pPr>
            <w:r w:rsidRPr="00CA79D6">
              <w:rPr>
                <w:rFonts w:ascii="Arial" w:hAnsi="Arial" w:cs="Arial"/>
                <w:bCs/>
              </w:rPr>
              <w:t>Children’s Improvement Board</w:t>
            </w:r>
          </w:p>
        </w:tc>
        <w:tc>
          <w:tcPr>
            <w:tcW w:w="7655" w:type="dxa"/>
            <w:tcBorders>
              <w:top w:val="nil"/>
              <w:left w:val="nil"/>
              <w:bottom w:val="single" w:sz="4" w:space="0" w:color="auto"/>
              <w:right w:val="single" w:sz="8" w:space="0" w:color="auto"/>
            </w:tcBorders>
            <w:tcMar>
              <w:top w:w="0" w:type="dxa"/>
              <w:left w:w="108" w:type="dxa"/>
              <w:bottom w:w="0" w:type="dxa"/>
              <w:right w:w="108" w:type="dxa"/>
            </w:tcMar>
          </w:tcPr>
          <w:p w14:paraId="65334F07" w14:textId="77777777" w:rsidR="00CA79D6" w:rsidRDefault="00CA79D6" w:rsidP="00CA79D6">
            <w:pPr>
              <w:rPr>
                <w:rFonts w:ascii="Arial" w:hAnsi="Arial" w:cs="Arial"/>
                <w:b/>
                <w:bCs/>
              </w:rPr>
            </w:pPr>
            <w:r>
              <w:rPr>
                <w:rFonts w:ascii="Arial" w:hAnsi="Arial" w:cs="Arial"/>
              </w:rPr>
              <w:t>The CIB is a partnership between the LGA, the Association of Directors of Children's Servi</w:t>
            </w:r>
            <w:bookmarkStart w:id="0" w:name="_GoBack"/>
            <w:bookmarkEnd w:id="0"/>
            <w:r>
              <w:rPr>
                <w:rFonts w:ascii="Arial" w:hAnsi="Arial" w:cs="Arial"/>
              </w:rPr>
              <w:t>ces (ADCS), the Society of Local Authority Chief Executives (SOLACE) and the Association of Independent LSCB Chairs (AILC), bringing together senior political and officer leadership to consider issues related to performance and improvement in children’s services.</w:t>
            </w:r>
          </w:p>
          <w:p w14:paraId="5372ABF7" w14:textId="7C6B9D20" w:rsidR="00B8764B" w:rsidRPr="00AD192D" w:rsidRDefault="00CA79D6" w:rsidP="00CA79D6">
            <w:pPr>
              <w:rPr>
                <w:rFonts w:ascii="Arial" w:eastAsia="Calibri" w:hAnsi="Arial" w:cs="Arial"/>
              </w:rPr>
            </w:pPr>
            <w:r w:rsidRPr="00AD192D">
              <w:rPr>
                <w:rFonts w:ascii="Arial" w:eastAsia="Calibri" w:hAnsi="Arial" w:cs="Arial"/>
              </w:rPr>
              <w:t xml:space="preserve"> </w:t>
            </w:r>
          </w:p>
        </w:tc>
        <w:tc>
          <w:tcPr>
            <w:tcW w:w="3402" w:type="dxa"/>
            <w:tcBorders>
              <w:top w:val="nil"/>
              <w:left w:val="nil"/>
              <w:bottom w:val="single" w:sz="4" w:space="0" w:color="auto"/>
              <w:right w:val="single" w:sz="8" w:space="0" w:color="auto"/>
            </w:tcBorders>
            <w:tcMar>
              <w:top w:w="0" w:type="dxa"/>
              <w:left w:w="108" w:type="dxa"/>
              <w:bottom w:w="0" w:type="dxa"/>
              <w:right w:w="108" w:type="dxa"/>
            </w:tcMar>
          </w:tcPr>
          <w:p w14:paraId="5372ABF8" w14:textId="77777777" w:rsidR="00B8764B" w:rsidRPr="00AD192D" w:rsidRDefault="00B8764B" w:rsidP="00BA656B">
            <w:pPr>
              <w:rPr>
                <w:rFonts w:ascii="Arial" w:eastAsia="Calibri" w:hAnsi="Arial" w:cs="Arial"/>
              </w:rPr>
            </w:pPr>
            <w:r w:rsidRPr="00AD192D">
              <w:rPr>
                <w:rFonts w:ascii="Arial" w:eastAsia="Calibri" w:hAnsi="Arial" w:cs="Arial"/>
                <w:b/>
                <w:bCs/>
                <w:lang w:val="fr-FR"/>
              </w:rPr>
              <w:t>1 place</w:t>
            </w:r>
          </w:p>
          <w:p w14:paraId="5372ABFA" w14:textId="64C7D22F" w:rsidR="00B8764B" w:rsidRPr="00AD192D" w:rsidRDefault="00932F73" w:rsidP="00622D4D">
            <w:pPr>
              <w:numPr>
                <w:ilvl w:val="0"/>
                <w:numId w:val="1"/>
              </w:numPr>
              <w:rPr>
                <w:rFonts w:ascii="Arial" w:eastAsia="Calibri" w:hAnsi="Arial" w:cs="Arial"/>
              </w:rPr>
            </w:pPr>
            <w:r w:rsidRPr="00AD192D">
              <w:rPr>
                <w:rFonts w:ascii="Arial" w:eastAsia="Calibri" w:hAnsi="Arial" w:cs="Arial"/>
              </w:rPr>
              <w:t xml:space="preserve"> Cllr Richard Watts (Lab), London Borough of Islington</w:t>
            </w:r>
          </w:p>
        </w:tc>
      </w:tr>
      <w:tr w:rsidR="00932F73" w:rsidRPr="005B6C83" w14:paraId="494BD55C" w14:textId="77777777" w:rsidTr="00932F73">
        <w:trPr>
          <w:trHeight w:val="405"/>
        </w:trPr>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16A863" w14:textId="70ABC198" w:rsidR="00932F73" w:rsidRPr="00AD192D" w:rsidRDefault="00932F73" w:rsidP="00BA656B">
            <w:pPr>
              <w:rPr>
                <w:rFonts w:ascii="Arial" w:eastAsia="Calibri" w:hAnsi="Arial" w:cs="Arial"/>
                <w:bCs/>
              </w:rPr>
            </w:pPr>
            <w:r w:rsidRPr="00AD192D">
              <w:rPr>
                <w:rFonts w:ascii="Arial" w:eastAsia="Calibri" w:hAnsi="Arial" w:cs="Arial"/>
                <w:bCs/>
              </w:rPr>
              <w:t>Improving Mental Health for Looked After Children: Expert Group</w:t>
            </w:r>
          </w:p>
          <w:p w14:paraId="2A18B09E" w14:textId="77777777" w:rsidR="00932F73" w:rsidRPr="00AD192D" w:rsidRDefault="00932F73" w:rsidP="00BA656B">
            <w:pPr>
              <w:rPr>
                <w:rFonts w:ascii="Arial" w:eastAsia="Calibri" w:hAnsi="Arial" w:cs="Arial"/>
                <w:bCs/>
              </w:rPr>
            </w:pP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EF0A6A" w14:textId="77777777" w:rsidR="00CA79D6" w:rsidRDefault="00CA79D6" w:rsidP="00CA79D6">
            <w:pPr>
              <w:rPr>
                <w:rFonts w:ascii="Arial" w:hAnsi="Arial" w:cs="Arial"/>
              </w:rPr>
            </w:pPr>
            <w:r>
              <w:rPr>
                <w:rFonts w:ascii="Arial" w:hAnsi="Arial" w:cs="Arial"/>
              </w:rPr>
              <w:t>This expert group is a project within the Social Care Institute for Excellence. It has been commissioned by the Department of Health to improve the mental health and emotional wellbeing support for children and young people in the care system by developing care pathways, models of care, quality principles and innovative products and plans.</w:t>
            </w:r>
          </w:p>
          <w:p w14:paraId="103C7418" w14:textId="3D6F307E" w:rsidR="00932F73" w:rsidRPr="00AD192D" w:rsidRDefault="00CA79D6" w:rsidP="00CA79D6">
            <w:pPr>
              <w:rPr>
                <w:rFonts w:ascii="Arial" w:eastAsia="Calibri" w:hAnsi="Arial" w:cs="Arial"/>
              </w:rPr>
            </w:pPr>
            <w:r w:rsidRPr="00AD192D">
              <w:rPr>
                <w:rFonts w:ascii="Arial" w:eastAsia="Calibri" w:hAnsi="Arial" w:cs="Arial"/>
              </w:rPr>
              <w:t xml:space="preserve"> </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2EE3D3" w14:textId="77777777" w:rsidR="00932F73" w:rsidRPr="00AD192D" w:rsidRDefault="00932F73" w:rsidP="00BA656B">
            <w:pPr>
              <w:rPr>
                <w:rFonts w:ascii="Arial" w:eastAsia="Calibri" w:hAnsi="Arial" w:cs="Arial"/>
                <w:b/>
                <w:bCs/>
                <w:lang w:val="fr-FR"/>
              </w:rPr>
            </w:pPr>
            <w:r w:rsidRPr="00AD192D">
              <w:rPr>
                <w:rFonts w:ascii="Arial" w:eastAsia="Calibri" w:hAnsi="Arial" w:cs="Arial"/>
                <w:b/>
                <w:bCs/>
                <w:lang w:val="fr-FR"/>
              </w:rPr>
              <w:t>1 place</w:t>
            </w:r>
          </w:p>
          <w:p w14:paraId="7A3E7643" w14:textId="2C21C25B" w:rsidR="00932F73" w:rsidRPr="00AD192D" w:rsidRDefault="00932F73" w:rsidP="00932F73">
            <w:pPr>
              <w:pStyle w:val="ListParagraph"/>
              <w:numPr>
                <w:ilvl w:val="0"/>
                <w:numId w:val="1"/>
              </w:numPr>
              <w:rPr>
                <w:rFonts w:ascii="Arial" w:eastAsia="Calibri" w:hAnsi="Arial" w:cs="Arial"/>
                <w:bCs/>
                <w:lang w:val="fr-FR"/>
              </w:rPr>
            </w:pPr>
            <w:r w:rsidRPr="00AD192D">
              <w:rPr>
                <w:rFonts w:ascii="Arial" w:eastAsia="Calibri" w:hAnsi="Arial" w:cs="Arial"/>
                <w:bCs/>
                <w:lang w:val="fr-FR"/>
              </w:rPr>
              <w:t>Cllr Gillian Ford (Ind), London Borough of Havering</w:t>
            </w:r>
          </w:p>
        </w:tc>
      </w:tr>
      <w:tr w:rsidR="00CA79D6" w:rsidRPr="005B6C83" w14:paraId="44D7D423" w14:textId="77777777" w:rsidTr="00932F73">
        <w:trPr>
          <w:trHeight w:val="405"/>
        </w:trPr>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562668" w14:textId="643943BB" w:rsidR="00CA79D6" w:rsidRPr="00CA79D6" w:rsidRDefault="00CA79D6" w:rsidP="00BA656B">
            <w:pPr>
              <w:rPr>
                <w:rFonts w:ascii="Arial" w:eastAsia="Calibri" w:hAnsi="Arial" w:cs="Arial"/>
                <w:bCs/>
              </w:rPr>
            </w:pPr>
            <w:r w:rsidRPr="00CA79D6">
              <w:rPr>
                <w:rFonts w:ascii="Arial" w:hAnsi="Arial" w:cs="Arial"/>
                <w:bCs/>
              </w:rPr>
              <w:t>Howard League for Penal Reform Advisory Board on decriminalising children in residential care</w:t>
            </w:r>
          </w:p>
        </w:tc>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BC7BCD" w14:textId="77777777" w:rsidR="00CA79D6" w:rsidRDefault="00CA79D6" w:rsidP="00CA79D6">
            <w:pPr>
              <w:rPr>
                <w:rFonts w:ascii="Arial" w:hAnsi="Arial" w:cs="Arial"/>
              </w:rPr>
            </w:pPr>
            <w:r>
              <w:rPr>
                <w:rFonts w:ascii="Arial" w:hAnsi="Arial" w:cs="Arial"/>
              </w:rPr>
              <w:t xml:space="preserve">The Howard League has launched a two-year programme of work to end the criminalisation of children living in residential care. The work will be supported by this Advisory Board, chaired by the Rt Hon Michael Gove MP. The project follows research, published by the Howard League in March 2016, which found that children living in children’s homes were being criminalised at higher rates than other boys and girls, including those in other types of care. The programme of work will explore best practice within </w:t>
            </w:r>
            <w:r>
              <w:rPr>
                <w:rFonts w:ascii="Arial" w:hAnsi="Arial" w:cs="Arial"/>
              </w:rPr>
              <w:lastRenderedPageBreak/>
              <w:t>the police service and the residential care sector and builds on the charity’s work to keep as many boys and girls as possible out of the criminal justice system.</w:t>
            </w:r>
          </w:p>
          <w:p w14:paraId="1A0C208D" w14:textId="77777777" w:rsidR="00CA79D6" w:rsidRDefault="00CA79D6" w:rsidP="00CA79D6">
            <w:pPr>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2B9C5C" w14:textId="77777777" w:rsidR="00CA79D6" w:rsidRPr="00AD192D" w:rsidRDefault="00CA79D6" w:rsidP="00CA79D6">
            <w:pPr>
              <w:rPr>
                <w:rFonts w:ascii="Arial" w:eastAsia="Calibri" w:hAnsi="Arial" w:cs="Arial"/>
                <w:b/>
                <w:bCs/>
                <w:lang w:val="fr-FR"/>
              </w:rPr>
            </w:pPr>
            <w:r w:rsidRPr="00AD192D">
              <w:rPr>
                <w:rFonts w:ascii="Arial" w:eastAsia="Calibri" w:hAnsi="Arial" w:cs="Arial"/>
                <w:b/>
                <w:bCs/>
                <w:lang w:val="fr-FR"/>
              </w:rPr>
              <w:lastRenderedPageBreak/>
              <w:t>1 place</w:t>
            </w:r>
          </w:p>
          <w:p w14:paraId="5E49809C" w14:textId="5903CA4A" w:rsidR="00CA79D6" w:rsidRPr="00CA79D6" w:rsidRDefault="00CA79D6" w:rsidP="00CA79D6">
            <w:pPr>
              <w:pStyle w:val="ListParagraph"/>
              <w:numPr>
                <w:ilvl w:val="0"/>
                <w:numId w:val="1"/>
              </w:numPr>
              <w:rPr>
                <w:rFonts w:ascii="Arial" w:eastAsia="Calibri" w:hAnsi="Arial" w:cs="Arial"/>
                <w:bCs/>
                <w:lang w:val="fr-FR"/>
              </w:rPr>
            </w:pPr>
            <w:r w:rsidRPr="00CA79D6">
              <w:rPr>
                <w:rFonts w:ascii="Arial" w:eastAsia="Calibri" w:hAnsi="Arial" w:cs="Arial"/>
                <w:bCs/>
                <w:lang w:val="fr-FR"/>
              </w:rPr>
              <w:t>Cllr Roy Perry (Con)</w:t>
            </w:r>
            <w:r w:rsidR="001D2604">
              <w:rPr>
                <w:rFonts w:ascii="Arial" w:eastAsia="Calibri" w:hAnsi="Arial" w:cs="Arial"/>
                <w:bCs/>
                <w:lang w:val="fr-FR"/>
              </w:rPr>
              <w:t>, Hampshire County Council</w:t>
            </w:r>
          </w:p>
        </w:tc>
      </w:tr>
    </w:tbl>
    <w:p w14:paraId="4FEA9B26" w14:textId="77777777" w:rsidR="0095692C" w:rsidRDefault="0095692C" w:rsidP="00250312">
      <w:pPr>
        <w:pStyle w:val="LGAItemNoHeading"/>
        <w:spacing w:before="240"/>
        <w:rPr>
          <w:rFonts w:ascii="Arial" w:hAnsi="Arial" w:cs="Arial"/>
          <w:sz w:val="28"/>
          <w:szCs w:val="28"/>
        </w:rPr>
      </w:pPr>
    </w:p>
    <w:p w14:paraId="5372ABFD" w14:textId="09E6D605" w:rsidR="00250312" w:rsidRPr="008C224A" w:rsidRDefault="00250312" w:rsidP="00250312">
      <w:pPr>
        <w:pStyle w:val="LGAItemNoHeading"/>
        <w:spacing w:before="240"/>
        <w:rPr>
          <w:rFonts w:ascii="Arial" w:hAnsi="Arial" w:cs="Arial"/>
          <w:sz w:val="28"/>
          <w:szCs w:val="28"/>
        </w:rPr>
      </w:pPr>
      <w:r w:rsidRPr="00951CA7">
        <w:rPr>
          <w:rFonts w:ascii="Arial" w:hAnsi="Arial" w:cs="Arial"/>
          <w:sz w:val="28"/>
          <w:szCs w:val="28"/>
        </w:rPr>
        <w:t>Culture, Tourism and Sport Board</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7697"/>
        <w:gridCol w:w="3543"/>
      </w:tblGrid>
      <w:tr w:rsidR="00250312" w:rsidRPr="001756F0" w14:paraId="5372AC02" w14:textId="77777777" w:rsidTr="00B13390">
        <w:tc>
          <w:tcPr>
            <w:tcW w:w="2935" w:type="dxa"/>
            <w:shd w:val="clear" w:color="auto" w:fill="E6E6E6"/>
          </w:tcPr>
          <w:p w14:paraId="5372ABFE" w14:textId="77777777" w:rsidR="00250312" w:rsidRPr="001756F0" w:rsidRDefault="00250312" w:rsidP="00BA656B">
            <w:pPr>
              <w:rPr>
                <w:rFonts w:ascii="Arial" w:hAnsi="Arial" w:cs="Arial"/>
                <w:b/>
                <w:sz w:val="24"/>
                <w:szCs w:val="24"/>
              </w:rPr>
            </w:pPr>
            <w:r w:rsidRPr="001756F0">
              <w:rPr>
                <w:rFonts w:ascii="Arial" w:hAnsi="Arial" w:cs="Arial"/>
                <w:b/>
                <w:sz w:val="24"/>
                <w:szCs w:val="24"/>
              </w:rPr>
              <w:t xml:space="preserve">Organisation </w:t>
            </w:r>
          </w:p>
        </w:tc>
        <w:tc>
          <w:tcPr>
            <w:tcW w:w="7697" w:type="dxa"/>
            <w:shd w:val="clear" w:color="auto" w:fill="E6E6E6"/>
          </w:tcPr>
          <w:p w14:paraId="5372ABFF" w14:textId="77777777" w:rsidR="00250312" w:rsidRPr="001756F0" w:rsidRDefault="00250312" w:rsidP="00BA656B">
            <w:pPr>
              <w:rPr>
                <w:rFonts w:ascii="Arial" w:hAnsi="Arial" w:cs="Arial"/>
                <w:b/>
                <w:sz w:val="24"/>
                <w:szCs w:val="24"/>
              </w:rPr>
            </w:pPr>
            <w:r w:rsidRPr="001756F0">
              <w:rPr>
                <w:rFonts w:ascii="Arial" w:hAnsi="Arial" w:cs="Arial"/>
                <w:b/>
                <w:sz w:val="24"/>
                <w:szCs w:val="24"/>
              </w:rPr>
              <w:t>Background</w:t>
            </w:r>
          </w:p>
        </w:tc>
        <w:tc>
          <w:tcPr>
            <w:tcW w:w="3543" w:type="dxa"/>
            <w:shd w:val="clear" w:color="auto" w:fill="E6E6E6"/>
          </w:tcPr>
          <w:p w14:paraId="5372AC00" w14:textId="77777777" w:rsidR="00250312" w:rsidRPr="001756F0" w:rsidRDefault="00250312" w:rsidP="00BA656B">
            <w:pPr>
              <w:rPr>
                <w:rFonts w:ascii="Arial" w:hAnsi="Arial" w:cs="Arial"/>
                <w:b/>
                <w:sz w:val="24"/>
                <w:szCs w:val="24"/>
              </w:rPr>
            </w:pPr>
            <w:r w:rsidRPr="001756F0">
              <w:rPr>
                <w:rFonts w:ascii="Arial" w:hAnsi="Arial" w:cs="Arial"/>
                <w:b/>
                <w:sz w:val="24"/>
                <w:szCs w:val="24"/>
              </w:rPr>
              <w:t>Representatives</w:t>
            </w:r>
          </w:p>
          <w:p w14:paraId="5372AC01" w14:textId="77777777" w:rsidR="00250312" w:rsidRPr="001756F0" w:rsidRDefault="00250312" w:rsidP="00BA656B">
            <w:pPr>
              <w:rPr>
                <w:rFonts w:ascii="Arial" w:hAnsi="Arial" w:cs="Arial"/>
                <w:b/>
                <w:sz w:val="24"/>
                <w:szCs w:val="24"/>
              </w:rPr>
            </w:pPr>
          </w:p>
        </w:tc>
      </w:tr>
      <w:tr w:rsidR="00250312" w:rsidRPr="00080100" w14:paraId="5372AC18" w14:textId="77777777" w:rsidTr="00B13390">
        <w:trPr>
          <w:trHeight w:val="699"/>
        </w:trPr>
        <w:tc>
          <w:tcPr>
            <w:tcW w:w="2935" w:type="dxa"/>
            <w:shd w:val="clear" w:color="auto" w:fill="auto"/>
          </w:tcPr>
          <w:p w14:paraId="5372AC12" w14:textId="77777777" w:rsidR="00250312" w:rsidRPr="00B13390" w:rsidRDefault="00250312" w:rsidP="00BA656B">
            <w:pPr>
              <w:rPr>
                <w:rFonts w:ascii="Arial" w:hAnsi="Arial" w:cs="Arial"/>
                <w:szCs w:val="22"/>
                <w:lang w:eastAsia="en-US"/>
              </w:rPr>
            </w:pPr>
            <w:r w:rsidRPr="00B13390">
              <w:rPr>
                <w:rFonts w:ascii="Arial" w:hAnsi="Arial" w:cs="Arial"/>
                <w:szCs w:val="22"/>
              </w:rPr>
              <w:t>British Board of Film Classification – Consultative Council</w:t>
            </w:r>
          </w:p>
          <w:p w14:paraId="5372AC13" w14:textId="77777777" w:rsidR="00250312" w:rsidRPr="00B13390" w:rsidRDefault="00250312" w:rsidP="00BA656B">
            <w:pPr>
              <w:rPr>
                <w:rFonts w:ascii="Arial" w:hAnsi="Arial" w:cs="Arial"/>
                <w:szCs w:val="22"/>
                <w:lang w:eastAsia="en-US"/>
              </w:rPr>
            </w:pPr>
          </w:p>
        </w:tc>
        <w:tc>
          <w:tcPr>
            <w:tcW w:w="7697" w:type="dxa"/>
            <w:shd w:val="clear" w:color="auto" w:fill="auto"/>
          </w:tcPr>
          <w:p w14:paraId="5372AC14" w14:textId="77777777" w:rsidR="00250312" w:rsidRPr="005003ED" w:rsidRDefault="00250312" w:rsidP="00BA656B">
            <w:pPr>
              <w:rPr>
                <w:rFonts w:ascii="Arial" w:hAnsi="Arial" w:cs="Arial"/>
                <w:szCs w:val="22"/>
                <w:lang w:eastAsia="en-US"/>
              </w:rPr>
            </w:pPr>
            <w:r w:rsidRPr="005003ED">
              <w:rPr>
                <w:rFonts w:ascii="Arial" w:hAnsi="Arial" w:cs="Arial"/>
                <w:szCs w:val="22"/>
              </w:rPr>
              <w:t xml:space="preserve">The British Board of Film Classification classifies films on behalf of Local Authorities and videos / DVDs under the terms of the Video Recordings Act. Its "Consultative Council" is a requirement of the Board's designation under the Video Recordings Act. </w:t>
            </w:r>
          </w:p>
        </w:tc>
        <w:tc>
          <w:tcPr>
            <w:tcW w:w="3543" w:type="dxa"/>
            <w:shd w:val="clear" w:color="auto" w:fill="auto"/>
          </w:tcPr>
          <w:p w14:paraId="5372AC15" w14:textId="77777777" w:rsidR="00250312" w:rsidRPr="00E0456E" w:rsidRDefault="00250312" w:rsidP="00BA656B">
            <w:pPr>
              <w:rPr>
                <w:rFonts w:ascii="Arial" w:hAnsi="Arial" w:cs="Arial"/>
                <w:b/>
                <w:szCs w:val="22"/>
              </w:rPr>
            </w:pPr>
            <w:r w:rsidRPr="00E0456E">
              <w:rPr>
                <w:rFonts w:ascii="Arial" w:hAnsi="Arial" w:cs="Arial"/>
                <w:b/>
                <w:szCs w:val="22"/>
              </w:rPr>
              <w:t>1 place</w:t>
            </w:r>
          </w:p>
          <w:p w14:paraId="5372AC17" w14:textId="5D198013" w:rsidR="00250312" w:rsidRPr="005003ED" w:rsidRDefault="009356B6" w:rsidP="00340DCA">
            <w:pPr>
              <w:pStyle w:val="ListParagraph"/>
              <w:numPr>
                <w:ilvl w:val="0"/>
                <w:numId w:val="4"/>
              </w:numPr>
              <w:rPr>
                <w:rFonts w:ascii="Arial" w:hAnsi="Arial" w:cs="Arial"/>
                <w:szCs w:val="22"/>
              </w:rPr>
            </w:pPr>
            <w:r w:rsidRPr="009356B6">
              <w:rPr>
                <w:rFonts w:ascii="Arial" w:hAnsi="Arial" w:cs="Arial"/>
                <w:szCs w:val="22"/>
              </w:rPr>
              <w:t>Cllr Faye Abbot (Lab), Coventry City Council</w:t>
            </w:r>
          </w:p>
        </w:tc>
      </w:tr>
      <w:tr w:rsidR="00250312" w:rsidRPr="00080100" w14:paraId="5372AC1F"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19" w14:textId="77777777" w:rsidR="00250312" w:rsidRPr="00B13390" w:rsidRDefault="00B27F0C" w:rsidP="00BA656B">
            <w:pPr>
              <w:rPr>
                <w:rFonts w:ascii="Arial" w:hAnsi="Arial" w:cs="Arial"/>
                <w:szCs w:val="22"/>
              </w:rPr>
            </w:pPr>
            <w:hyperlink r:id="rId11" w:history="1">
              <w:r w:rsidR="00250312" w:rsidRPr="00B13390">
                <w:rPr>
                  <w:rFonts w:ascii="Arial" w:hAnsi="Arial" w:cs="Arial"/>
                  <w:szCs w:val="22"/>
                </w:rPr>
                <w:t>Tourism Alliance</w:t>
              </w:r>
            </w:hyperlink>
          </w:p>
          <w:p w14:paraId="5372AC1A" w14:textId="77777777" w:rsidR="00250312" w:rsidRPr="00B13390" w:rsidRDefault="00250312" w:rsidP="00BA656B">
            <w:pPr>
              <w:rPr>
                <w:rFonts w:ascii="Arial" w:hAnsi="Arial" w:cs="Arial"/>
                <w:szCs w:val="22"/>
                <w:lang w:eastAsia="en-US"/>
              </w:rPr>
            </w:pP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5372AC1B" w14:textId="77777777" w:rsidR="00250312" w:rsidRPr="005003ED" w:rsidRDefault="00250312" w:rsidP="00BA656B">
            <w:pPr>
              <w:rPr>
                <w:rFonts w:ascii="Arial" w:hAnsi="Arial" w:cs="Arial"/>
                <w:szCs w:val="22"/>
                <w:lang w:eastAsia="en-US"/>
              </w:rPr>
            </w:pPr>
            <w:r w:rsidRPr="005003ED">
              <w:rPr>
                <w:rFonts w:ascii="Arial" w:hAnsi="Arial" w:cs="Arial"/>
                <w:szCs w:val="22"/>
              </w:rPr>
              <w:t>The TA seeks to establish and maintain a favourable operating environment for all businesses involved in the delivery of tourism, particularly in England.  The LGA has a non-voting place on the Board.</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72AC1C" w14:textId="77777777" w:rsidR="00250312" w:rsidRPr="005003ED" w:rsidRDefault="00250312" w:rsidP="00BA656B">
            <w:pPr>
              <w:rPr>
                <w:rFonts w:ascii="Arial" w:hAnsi="Arial" w:cs="Arial"/>
                <w:b/>
                <w:szCs w:val="22"/>
                <w:lang w:val="fr-FR"/>
              </w:rPr>
            </w:pPr>
            <w:r w:rsidRPr="005003ED">
              <w:rPr>
                <w:rFonts w:ascii="Arial" w:hAnsi="Arial" w:cs="Arial"/>
                <w:b/>
                <w:szCs w:val="22"/>
                <w:lang w:val="fr-FR"/>
              </w:rPr>
              <w:t>1 place</w:t>
            </w:r>
          </w:p>
          <w:p w14:paraId="5372AC1E" w14:textId="64F71AFC" w:rsidR="00250312" w:rsidRPr="005A752C" w:rsidRDefault="00E152A0" w:rsidP="00920BED">
            <w:pPr>
              <w:pStyle w:val="ListParagraph"/>
              <w:numPr>
                <w:ilvl w:val="0"/>
                <w:numId w:val="4"/>
              </w:numPr>
              <w:rPr>
                <w:rFonts w:ascii="Arial" w:hAnsi="Arial" w:cs="Arial"/>
                <w:szCs w:val="22"/>
                <w:lang w:val="fr-FR" w:eastAsia="en-US"/>
              </w:rPr>
            </w:pPr>
            <w:r>
              <w:rPr>
                <w:rFonts w:ascii="Arial" w:hAnsi="Arial" w:cs="Arial"/>
                <w:szCs w:val="22"/>
                <w:lang w:val="fr-FR"/>
              </w:rPr>
              <w:t xml:space="preserve">Cllr </w:t>
            </w:r>
            <w:r w:rsidR="00920BED">
              <w:rPr>
                <w:rFonts w:ascii="Arial" w:hAnsi="Arial" w:cs="Arial"/>
                <w:szCs w:val="22"/>
                <w:lang w:val="fr-FR"/>
              </w:rPr>
              <w:t>Geraldine Carter</w:t>
            </w:r>
            <w:r>
              <w:rPr>
                <w:rFonts w:ascii="Arial" w:hAnsi="Arial" w:cs="Arial"/>
                <w:szCs w:val="22"/>
                <w:lang w:val="fr-FR"/>
              </w:rPr>
              <w:t xml:space="preserve"> (Con), </w:t>
            </w:r>
            <w:proofErr w:type="spellStart"/>
            <w:r w:rsidR="00920BED">
              <w:rPr>
                <w:rFonts w:ascii="Arial" w:hAnsi="Arial" w:cs="Arial"/>
                <w:szCs w:val="22"/>
                <w:lang w:val="fr-FR"/>
              </w:rPr>
              <w:t>Calderdale</w:t>
            </w:r>
            <w:proofErr w:type="spellEnd"/>
            <w:r>
              <w:rPr>
                <w:rFonts w:ascii="Arial" w:hAnsi="Arial" w:cs="Arial"/>
                <w:szCs w:val="22"/>
                <w:lang w:val="fr-FR"/>
              </w:rPr>
              <w:t xml:space="preserve"> Council</w:t>
            </w:r>
          </w:p>
        </w:tc>
      </w:tr>
      <w:tr w:rsidR="00250312" w:rsidRPr="00080100" w14:paraId="5372AC29"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20" w14:textId="77777777" w:rsidR="00250312" w:rsidRPr="00B13390" w:rsidRDefault="00B27F0C" w:rsidP="00BA656B">
            <w:pPr>
              <w:rPr>
                <w:rFonts w:ascii="Arial" w:hAnsi="Arial" w:cs="Arial"/>
                <w:szCs w:val="22"/>
              </w:rPr>
            </w:pPr>
            <w:hyperlink r:id="rId12" w:history="1">
              <w:r w:rsidR="00250312" w:rsidRPr="00B13390">
                <w:rPr>
                  <w:rFonts w:ascii="Arial" w:hAnsi="Arial" w:cs="Arial"/>
                  <w:szCs w:val="22"/>
                </w:rPr>
                <w:t xml:space="preserve">British Destinations </w:t>
              </w:r>
            </w:hyperlink>
          </w:p>
          <w:p w14:paraId="5372AC21" w14:textId="77777777" w:rsidR="00250312" w:rsidRPr="00B13390" w:rsidRDefault="00250312" w:rsidP="00BA656B">
            <w:pPr>
              <w:rPr>
                <w:rFonts w:ascii="Arial" w:hAnsi="Arial" w:cs="Arial"/>
                <w:szCs w:val="22"/>
                <w:lang w:eastAsia="en-US"/>
              </w:rPr>
            </w:pP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5372AC23" w14:textId="3D0FA1A1" w:rsidR="00250312" w:rsidRPr="005003ED" w:rsidRDefault="00250312" w:rsidP="00BA656B">
            <w:pPr>
              <w:rPr>
                <w:rFonts w:ascii="Arial" w:hAnsi="Arial" w:cs="Arial"/>
                <w:szCs w:val="22"/>
              </w:rPr>
            </w:pPr>
            <w:r w:rsidRPr="005003ED">
              <w:rPr>
                <w:rFonts w:ascii="Arial" w:hAnsi="Arial" w:cs="Arial"/>
                <w:szCs w:val="22"/>
              </w:rPr>
              <w:t>Operates as a trade association representing the wider interest of local authority sponsored tourism.  Membership includes local government authorities of all types and sizes from across the UK, regional and local tourist boar</w:t>
            </w:r>
            <w:r w:rsidR="00286A7C">
              <w:rPr>
                <w:rFonts w:ascii="Arial" w:hAnsi="Arial" w:cs="Arial"/>
                <w:szCs w:val="22"/>
              </w:rPr>
              <w:t>ds and commercial organisations.</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72AC24" w14:textId="77777777" w:rsidR="00250312" w:rsidRPr="00E0456E" w:rsidRDefault="00250312" w:rsidP="00BA656B">
            <w:pPr>
              <w:rPr>
                <w:rFonts w:ascii="Arial" w:hAnsi="Arial" w:cs="Arial"/>
                <w:b/>
                <w:szCs w:val="22"/>
              </w:rPr>
            </w:pPr>
            <w:r w:rsidRPr="00E0456E">
              <w:rPr>
                <w:rFonts w:ascii="Arial" w:hAnsi="Arial" w:cs="Arial"/>
                <w:b/>
                <w:szCs w:val="22"/>
              </w:rPr>
              <w:t>1 place</w:t>
            </w:r>
          </w:p>
          <w:p w14:paraId="5372AC27" w14:textId="31351660" w:rsidR="00250312" w:rsidRPr="009356B6" w:rsidRDefault="009356B6" w:rsidP="003F339A">
            <w:pPr>
              <w:pStyle w:val="ListParagraph"/>
              <w:numPr>
                <w:ilvl w:val="0"/>
                <w:numId w:val="4"/>
              </w:numPr>
              <w:rPr>
                <w:rFonts w:ascii="Arial" w:hAnsi="Arial" w:cs="Arial"/>
                <w:b/>
                <w:szCs w:val="22"/>
              </w:rPr>
            </w:pPr>
            <w:r w:rsidRPr="009356B6">
              <w:rPr>
                <w:rFonts w:ascii="Arial" w:hAnsi="Arial" w:cs="Arial"/>
                <w:szCs w:val="22"/>
              </w:rPr>
              <w:t>Cllr Geoff Knight (Ind), Lancaster City Council</w:t>
            </w:r>
          </w:p>
          <w:p w14:paraId="5372AC28" w14:textId="77777777" w:rsidR="00250312" w:rsidRPr="005003ED" w:rsidRDefault="00250312" w:rsidP="00BA656B">
            <w:pPr>
              <w:rPr>
                <w:rFonts w:ascii="Arial" w:hAnsi="Arial" w:cs="Arial"/>
                <w:szCs w:val="22"/>
                <w:lang w:eastAsia="en-US"/>
              </w:rPr>
            </w:pPr>
          </w:p>
        </w:tc>
      </w:tr>
      <w:tr w:rsidR="00791725" w:rsidRPr="00080100" w14:paraId="5EC6319A" w14:textId="77777777" w:rsidTr="009131CD">
        <w:trPr>
          <w:trHeight w:val="2114"/>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7BD815D9" w14:textId="063A2F8D" w:rsidR="00791725" w:rsidRPr="00501347" w:rsidRDefault="00501347" w:rsidP="00BA656B">
            <w:pPr>
              <w:rPr>
                <w:rFonts w:ascii="Arial" w:hAnsi="Arial" w:cs="Arial"/>
              </w:rPr>
            </w:pPr>
            <w:r w:rsidRPr="00501347">
              <w:rPr>
                <w:rFonts w:ascii="Arial" w:hAnsi="Arial" w:cs="Arial"/>
              </w:rPr>
              <w:t>London Marathon Events Limited</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77C3A992" w14:textId="45B5A584" w:rsidR="00501347" w:rsidRPr="00501347" w:rsidRDefault="00501347" w:rsidP="00501347">
            <w:pPr>
              <w:rPr>
                <w:rFonts w:ascii="Arial" w:hAnsi="Arial" w:cs="Arial"/>
              </w:rPr>
            </w:pPr>
            <w:r w:rsidRPr="00501347">
              <w:rPr>
                <w:rFonts w:ascii="Arial" w:hAnsi="Arial" w:cs="Arial"/>
              </w:rPr>
              <w:t>The London Marathon Charitable Trust primarily provides capital funding for building or facilities projects that inspire increased participation in physical activity, sport and play. It prioritises projects that target individuals or groups that currently have low levels of activity and children and young people outside of school hours.</w:t>
            </w:r>
            <w:r>
              <w:rPr>
                <w:rFonts w:ascii="Arial" w:hAnsi="Arial" w:cs="Arial"/>
              </w:rPr>
              <w:t xml:space="preserve"> </w:t>
            </w:r>
            <w:r w:rsidRPr="00501347">
              <w:rPr>
                <w:rFonts w:ascii="Arial" w:hAnsi="Arial" w:cs="Arial"/>
              </w:rPr>
              <w:t xml:space="preserve">Since its founding in 1981, The Trust has awarded in excess of £66.5 million to more than 1,200 projects in London and beyond. </w:t>
            </w:r>
          </w:p>
          <w:p w14:paraId="2BCB22AA" w14:textId="77777777" w:rsidR="00791725" w:rsidRPr="00501347" w:rsidRDefault="00791725" w:rsidP="00BA656B">
            <w:pPr>
              <w:rPr>
                <w:rFonts w:ascii="Arial" w:hAnsi="Arial" w:cs="Arial"/>
                <w:szCs w:val="22"/>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4B92FFDB" w14:textId="77777777" w:rsidR="00791725" w:rsidRDefault="00501347" w:rsidP="00BA656B">
            <w:pPr>
              <w:rPr>
                <w:rFonts w:ascii="Arial" w:hAnsi="Arial" w:cs="Arial"/>
                <w:b/>
                <w:szCs w:val="22"/>
              </w:rPr>
            </w:pPr>
            <w:r>
              <w:rPr>
                <w:rFonts w:ascii="Arial" w:hAnsi="Arial" w:cs="Arial"/>
                <w:b/>
                <w:szCs w:val="22"/>
              </w:rPr>
              <w:t>1 Place</w:t>
            </w:r>
          </w:p>
          <w:p w14:paraId="616E404F" w14:textId="3426E7AB" w:rsidR="00501347" w:rsidRPr="009356B6" w:rsidRDefault="00501347" w:rsidP="00501347">
            <w:pPr>
              <w:pStyle w:val="ListParagraph"/>
              <w:numPr>
                <w:ilvl w:val="0"/>
                <w:numId w:val="4"/>
              </w:numPr>
              <w:rPr>
                <w:rFonts w:ascii="Arial" w:hAnsi="Arial" w:cs="Arial"/>
                <w:b/>
                <w:szCs w:val="22"/>
              </w:rPr>
            </w:pPr>
            <w:r w:rsidRPr="009356B6">
              <w:rPr>
                <w:rFonts w:ascii="Arial" w:hAnsi="Arial" w:cs="Arial"/>
                <w:szCs w:val="22"/>
              </w:rPr>
              <w:t xml:space="preserve">Cllr </w:t>
            </w:r>
            <w:r>
              <w:rPr>
                <w:rFonts w:ascii="Arial" w:hAnsi="Arial" w:cs="Arial"/>
                <w:szCs w:val="22"/>
              </w:rPr>
              <w:t>Sonya Crisp (Lab), York</w:t>
            </w:r>
            <w:r w:rsidRPr="009356B6">
              <w:rPr>
                <w:rFonts w:ascii="Arial" w:hAnsi="Arial" w:cs="Arial"/>
                <w:szCs w:val="22"/>
              </w:rPr>
              <w:t xml:space="preserve"> City Council</w:t>
            </w:r>
          </w:p>
          <w:p w14:paraId="2AFD9EEA" w14:textId="013EE95A" w:rsidR="00501347" w:rsidRPr="00E0456E" w:rsidRDefault="00501347" w:rsidP="00BA656B">
            <w:pPr>
              <w:rPr>
                <w:rFonts w:ascii="Arial" w:hAnsi="Arial" w:cs="Arial"/>
                <w:b/>
                <w:szCs w:val="22"/>
              </w:rPr>
            </w:pPr>
          </w:p>
        </w:tc>
      </w:tr>
      <w:tr w:rsidR="00791725" w:rsidRPr="00080100" w14:paraId="3C1F1946" w14:textId="77777777" w:rsidTr="009131CD">
        <w:trPr>
          <w:trHeight w:val="1691"/>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E64CDFC" w14:textId="3A49F9DF" w:rsidR="00791725" w:rsidRPr="009131CD" w:rsidRDefault="009131CD" w:rsidP="00BA656B">
            <w:pPr>
              <w:rPr>
                <w:rFonts w:ascii="Arial" w:hAnsi="Arial" w:cs="Arial"/>
              </w:rPr>
            </w:pPr>
            <w:r w:rsidRPr="009131CD">
              <w:rPr>
                <w:rFonts w:ascii="Arial" w:hAnsi="Arial" w:cs="Arial"/>
              </w:rPr>
              <w:lastRenderedPageBreak/>
              <w:t>Theatres Champion (UK Theatre)</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41AE77B8" w14:textId="22C5C9F6" w:rsidR="008A7D2E" w:rsidRPr="008A7D2E" w:rsidRDefault="008A7D2E" w:rsidP="008A7D2E">
            <w:pPr>
              <w:rPr>
                <w:rFonts w:ascii="Arial" w:hAnsi="Arial" w:cs="Arial"/>
              </w:rPr>
            </w:pPr>
            <w:r w:rsidRPr="008A7D2E">
              <w:rPr>
                <w:rFonts w:ascii="Arial" w:hAnsi="Arial" w:cs="Arial"/>
              </w:rPr>
              <w:t>UK Theatre is the UK’s leading theatre and performing arts membership organisation. They promote excellence, professional development, and campaign to improve resilience and increase audiences across the sector. UK Theatre supports organisations and individuals in the performing arts at any stage of their career, through a range of training, events and other professional services.</w:t>
            </w:r>
            <w:r>
              <w:rPr>
                <w:rFonts w:ascii="Arial" w:hAnsi="Arial" w:cs="Arial"/>
              </w:rPr>
              <w:t xml:space="preserve"> </w:t>
            </w:r>
            <w:r w:rsidRPr="008A7D2E">
              <w:rPr>
                <w:rFonts w:ascii="Arial" w:hAnsi="Arial" w:cs="Arial"/>
              </w:rPr>
              <w:t>Whether it's through sharing knowledge, bringing you together with the right people or providing practical advice, UK Theatre provides support.</w:t>
            </w:r>
          </w:p>
          <w:p w14:paraId="5C3F2DE9" w14:textId="71A7458E" w:rsidR="00791725" w:rsidRPr="009131CD" w:rsidRDefault="00791725" w:rsidP="00BA656B">
            <w:pP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CBA480D" w14:textId="77777777" w:rsidR="009131CD" w:rsidRDefault="009131CD" w:rsidP="009131CD">
            <w:pPr>
              <w:rPr>
                <w:rFonts w:ascii="Arial" w:hAnsi="Arial" w:cs="Arial"/>
                <w:b/>
                <w:szCs w:val="22"/>
              </w:rPr>
            </w:pPr>
            <w:r>
              <w:rPr>
                <w:rFonts w:ascii="Arial" w:hAnsi="Arial" w:cs="Arial"/>
                <w:b/>
                <w:szCs w:val="22"/>
              </w:rPr>
              <w:t>1 Place</w:t>
            </w:r>
          </w:p>
          <w:p w14:paraId="7ED13D06" w14:textId="627E9CC4" w:rsidR="00791725" w:rsidRPr="009131CD" w:rsidRDefault="009131CD" w:rsidP="00BA656B">
            <w:pPr>
              <w:pStyle w:val="ListParagraph"/>
              <w:numPr>
                <w:ilvl w:val="0"/>
                <w:numId w:val="4"/>
              </w:numPr>
              <w:rPr>
                <w:rFonts w:ascii="Arial" w:hAnsi="Arial" w:cs="Arial"/>
                <w:b/>
                <w:szCs w:val="22"/>
              </w:rPr>
            </w:pPr>
            <w:r w:rsidRPr="009131CD">
              <w:rPr>
                <w:rFonts w:ascii="Arial" w:hAnsi="Arial" w:cs="Arial"/>
              </w:rPr>
              <w:t xml:space="preserve">Cllr Michelle </w:t>
            </w:r>
            <w:proofErr w:type="spellStart"/>
            <w:r w:rsidRPr="009131CD">
              <w:rPr>
                <w:rFonts w:ascii="Arial" w:hAnsi="Arial" w:cs="Arial"/>
              </w:rPr>
              <w:t>Tanfield</w:t>
            </w:r>
            <w:proofErr w:type="spellEnd"/>
            <w:r w:rsidRPr="009131CD">
              <w:rPr>
                <w:rFonts w:ascii="Arial" w:hAnsi="Arial" w:cs="Arial"/>
                <w:szCs w:val="22"/>
              </w:rPr>
              <w:t xml:space="preserve"> (Con), East </w:t>
            </w:r>
            <w:proofErr w:type="spellStart"/>
            <w:r w:rsidRPr="009131CD">
              <w:rPr>
                <w:rFonts w:ascii="Arial" w:hAnsi="Arial" w:cs="Arial"/>
                <w:szCs w:val="22"/>
              </w:rPr>
              <w:t>Cambs</w:t>
            </w:r>
            <w:proofErr w:type="spellEnd"/>
            <w:r w:rsidRPr="009131CD">
              <w:rPr>
                <w:rFonts w:ascii="Arial" w:hAnsi="Arial" w:cs="Arial"/>
                <w:szCs w:val="22"/>
              </w:rPr>
              <w:t xml:space="preserve"> District Council</w:t>
            </w:r>
          </w:p>
        </w:tc>
      </w:tr>
      <w:tr w:rsidR="00791725" w:rsidRPr="00080100" w14:paraId="70687851"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705BA89D" w14:textId="4D65B077" w:rsidR="00791725" w:rsidRPr="000B5E1B" w:rsidRDefault="000B5E1B" w:rsidP="00BA656B">
            <w:pPr>
              <w:rPr>
                <w:rFonts w:ascii="Arial" w:hAnsi="Arial" w:cs="Arial"/>
              </w:rPr>
            </w:pPr>
            <w:r w:rsidRPr="000B5E1B">
              <w:rPr>
                <w:rFonts w:ascii="Arial" w:hAnsi="Arial" w:cs="Arial"/>
              </w:rPr>
              <w:t>Libraries Taskforce</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0F4BE60F" w14:textId="77777777" w:rsidR="000B5E1B" w:rsidRPr="000B5E1B" w:rsidRDefault="000B5E1B" w:rsidP="000B5E1B">
            <w:pPr>
              <w:rPr>
                <w:rFonts w:ascii="Arial" w:hAnsi="Arial" w:cs="Arial"/>
              </w:rPr>
            </w:pPr>
            <w:r w:rsidRPr="000B5E1B">
              <w:rPr>
                <w:rFonts w:ascii="Arial" w:hAnsi="Arial" w:cs="Arial"/>
              </w:rPr>
              <w:t>Leadership for Libraries Taskforce was set up by the Department for Culture, Media and Sport (DCMS) and the Local Government Association (LGA) in 2015. The Taskforce’s role is to provide leadership and help to reinvigorate the public library network in England.</w:t>
            </w:r>
          </w:p>
          <w:p w14:paraId="076081C1" w14:textId="3DD428D2" w:rsidR="00791725" w:rsidRPr="000B5E1B" w:rsidRDefault="000B5E1B" w:rsidP="00BA656B">
            <w:pPr>
              <w:rPr>
                <w:rFonts w:ascii="Arial" w:hAnsi="Arial" w:cs="Arial"/>
              </w:rPr>
            </w:pPr>
            <w:r w:rsidRPr="000B5E1B">
              <w:rPr>
                <w:rFonts w:ascii="Arial" w:hAnsi="Arial" w:cs="Arial"/>
              </w:rPr>
              <w:t>The Taskforce was set up to enable libraries in England to exploit their potential and be recognised as a vital resource for all.</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F9AD334" w14:textId="77777777" w:rsidR="000B5E1B" w:rsidRDefault="000B5E1B" w:rsidP="000B5E1B">
            <w:pPr>
              <w:rPr>
                <w:rFonts w:ascii="Arial" w:hAnsi="Arial" w:cs="Arial"/>
                <w:b/>
                <w:szCs w:val="22"/>
              </w:rPr>
            </w:pPr>
            <w:r>
              <w:rPr>
                <w:rFonts w:ascii="Arial" w:hAnsi="Arial" w:cs="Arial"/>
                <w:b/>
                <w:szCs w:val="22"/>
              </w:rPr>
              <w:t>1 Place</w:t>
            </w:r>
          </w:p>
          <w:p w14:paraId="1C5E8030" w14:textId="27DF5532" w:rsidR="00791725" w:rsidRPr="000B5E1B" w:rsidRDefault="000B5E1B" w:rsidP="000B5E1B">
            <w:pPr>
              <w:pStyle w:val="ListParagraph"/>
              <w:numPr>
                <w:ilvl w:val="0"/>
                <w:numId w:val="1"/>
              </w:numPr>
              <w:rPr>
                <w:rFonts w:ascii="Arial" w:hAnsi="Arial" w:cs="Arial"/>
                <w:b/>
                <w:szCs w:val="22"/>
              </w:rPr>
            </w:pPr>
            <w:r w:rsidRPr="000B5E1B">
              <w:rPr>
                <w:rFonts w:ascii="Arial" w:hAnsi="Arial" w:cs="Arial"/>
              </w:rPr>
              <w:t>Cllr Mike Bell</w:t>
            </w:r>
            <w:r w:rsidRPr="000B5E1B">
              <w:rPr>
                <w:rFonts w:ascii="Arial" w:hAnsi="Arial" w:cs="Arial"/>
                <w:szCs w:val="22"/>
              </w:rPr>
              <w:t xml:space="preserve"> (Lib), North Somerset Council</w:t>
            </w:r>
          </w:p>
        </w:tc>
      </w:tr>
    </w:tbl>
    <w:p w14:paraId="41C92FE0" w14:textId="77777777" w:rsidR="009131CD" w:rsidRDefault="009131CD" w:rsidP="00250312">
      <w:pPr>
        <w:pStyle w:val="LGAItemNoHeading"/>
        <w:spacing w:before="0" w:after="0" w:line="240" w:lineRule="auto"/>
        <w:rPr>
          <w:rFonts w:ascii="Arial" w:hAnsi="Arial" w:cs="Arial"/>
          <w:sz w:val="28"/>
          <w:szCs w:val="28"/>
        </w:rPr>
      </w:pPr>
    </w:p>
    <w:p w14:paraId="5372AC58" w14:textId="389AA4B6" w:rsidR="00250312" w:rsidRDefault="00250312" w:rsidP="00250312">
      <w:pPr>
        <w:pStyle w:val="LGAItemNoHeading"/>
        <w:spacing w:before="0" w:after="0" w:line="240" w:lineRule="auto"/>
        <w:rPr>
          <w:rFonts w:ascii="Arial" w:hAnsi="Arial" w:cs="Arial"/>
          <w:sz w:val="28"/>
          <w:szCs w:val="28"/>
        </w:rPr>
      </w:pPr>
      <w:r>
        <w:rPr>
          <w:rFonts w:ascii="Arial" w:hAnsi="Arial" w:cs="Arial"/>
          <w:sz w:val="28"/>
          <w:szCs w:val="28"/>
        </w:rPr>
        <w:t>Community Wellbeing</w:t>
      </w:r>
      <w:r w:rsidR="002605F5">
        <w:rPr>
          <w:rFonts w:ascii="Arial" w:hAnsi="Arial" w:cs="Arial"/>
          <w:sz w:val="28"/>
          <w:szCs w:val="28"/>
        </w:rPr>
        <w:t xml:space="preserve"> </w:t>
      </w:r>
      <w:r w:rsidR="00E152A0">
        <w:rPr>
          <w:rFonts w:ascii="Arial" w:hAnsi="Arial" w:cs="Arial"/>
          <w:sz w:val="28"/>
          <w:szCs w:val="28"/>
        </w:rPr>
        <w:t>Board</w:t>
      </w:r>
    </w:p>
    <w:p w14:paraId="5372AC59" w14:textId="77777777" w:rsidR="00250312" w:rsidRPr="008C224A" w:rsidRDefault="00250312" w:rsidP="00250312">
      <w:pPr>
        <w:pStyle w:val="LGAItemNoHeading"/>
        <w:spacing w:before="0" w:after="0" w:line="240" w:lineRule="auto"/>
        <w:rPr>
          <w:rFonts w:ascii="Arial" w:hAnsi="Arial" w:cs="Arial"/>
          <w:sz w:val="28"/>
          <w:szCs w:val="28"/>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7697"/>
        <w:gridCol w:w="3543"/>
      </w:tblGrid>
      <w:tr w:rsidR="00250312" w:rsidRPr="001756F0" w14:paraId="5372AC5E" w14:textId="77777777" w:rsidTr="00B13390">
        <w:trPr>
          <w:tblHeader/>
        </w:trPr>
        <w:tc>
          <w:tcPr>
            <w:tcW w:w="2935" w:type="dxa"/>
            <w:shd w:val="clear" w:color="auto" w:fill="E6E6E6"/>
          </w:tcPr>
          <w:p w14:paraId="5372AC5A" w14:textId="77777777" w:rsidR="00250312" w:rsidRPr="00AD192D" w:rsidRDefault="00250312" w:rsidP="00BA656B">
            <w:pPr>
              <w:rPr>
                <w:rFonts w:ascii="Arial" w:hAnsi="Arial" w:cs="Arial"/>
                <w:b/>
                <w:sz w:val="24"/>
                <w:szCs w:val="24"/>
              </w:rPr>
            </w:pPr>
            <w:r w:rsidRPr="00AD192D">
              <w:rPr>
                <w:rFonts w:ascii="Arial" w:hAnsi="Arial" w:cs="Arial"/>
                <w:b/>
                <w:sz w:val="24"/>
                <w:szCs w:val="24"/>
              </w:rPr>
              <w:t xml:space="preserve">Organisation </w:t>
            </w:r>
          </w:p>
        </w:tc>
        <w:tc>
          <w:tcPr>
            <w:tcW w:w="7697" w:type="dxa"/>
            <w:shd w:val="clear" w:color="auto" w:fill="E6E6E6"/>
          </w:tcPr>
          <w:p w14:paraId="5372AC5B" w14:textId="77777777" w:rsidR="00250312" w:rsidRPr="00AD192D" w:rsidRDefault="00250312" w:rsidP="00BA656B">
            <w:pPr>
              <w:rPr>
                <w:rFonts w:ascii="Arial" w:hAnsi="Arial" w:cs="Arial"/>
                <w:b/>
                <w:sz w:val="24"/>
                <w:szCs w:val="24"/>
              </w:rPr>
            </w:pPr>
            <w:r w:rsidRPr="00AD192D">
              <w:rPr>
                <w:rFonts w:ascii="Arial" w:hAnsi="Arial" w:cs="Arial"/>
                <w:b/>
                <w:sz w:val="24"/>
                <w:szCs w:val="24"/>
              </w:rPr>
              <w:t>Background</w:t>
            </w:r>
          </w:p>
        </w:tc>
        <w:tc>
          <w:tcPr>
            <w:tcW w:w="3543" w:type="dxa"/>
            <w:shd w:val="clear" w:color="auto" w:fill="E6E6E6"/>
          </w:tcPr>
          <w:p w14:paraId="5372AC5C" w14:textId="77777777" w:rsidR="00250312" w:rsidRPr="00AD192D" w:rsidRDefault="00250312" w:rsidP="00BA656B">
            <w:pPr>
              <w:rPr>
                <w:rFonts w:ascii="Arial" w:hAnsi="Arial" w:cs="Arial"/>
                <w:b/>
                <w:sz w:val="24"/>
                <w:szCs w:val="24"/>
              </w:rPr>
            </w:pPr>
            <w:r w:rsidRPr="00AD192D">
              <w:rPr>
                <w:rFonts w:ascii="Arial" w:hAnsi="Arial" w:cs="Arial"/>
                <w:b/>
                <w:sz w:val="24"/>
                <w:szCs w:val="24"/>
              </w:rPr>
              <w:t>Representatives</w:t>
            </w:r>
          </w:p>
          <w:p w14:paraId="5372AC5D" w14:textId="77777777" w:rsidR="00250312" w:rsidRPr="00AD192D" w:rsidRDefault="00250312" w:rsidP="00BA656B">
            <w:pPr>
              <w:rPr>
                <w:rFonts w:ascii="Arial" w:hAnsi="Arial" w:cs="Arial"/>
                <w:b/>
                <w:sz w:val="24"/>
                <w:szCs w:val="24"/>
              </w:rPr>
            </w:pPr>
          </w:p>
        </w:tc>
      </w:tr>
      <w:tr w:rsidR="00250312" w:rsidRPr="00080100" w14:paraId="5372AC66" w14:textId="77777777" w:rsidTr="00B13390">
        <w:trPr>
          <w:trHeight w:val="699"/>
        </w:trPr>
        <w:tc>
          <w:tcPr>
            <w:tcW w:w="2935" w:type="dxa"/>
            <w:shd w:val="clear" w:color="auto" w:fill="auto"/>
          </w:tcPr>
          <w:p w14:paraId="5372AC5F" w14:textId="500CA458" w:rsidR="00250312" w:rsidRPr="00AD192D" w:rsidRDefault="00E152A0" w:rsidP="00920BED">
            <w:pPr>
              <w:rPr>
                <w:rFonts w:ascii="Arial" w:hAnsi="Arial" w:cs="Arial"/>
                <w:szCs w:val="22"/>
                <w:lang w:eastAsia="en-US"/>
              </w:rPr>
            </w:pPr>
            <w:r w:rsidRPr="00AD192D">
              <w:rPr>
                <w:rFonts w:ascii="Arial" w:hAnsi="Arial" w:cs="Arial"/>
                <w:szCs w:val="22"/>
              </w:rPr>
              <w:t>Prime Minister’s Dementia Challenge 2020</w:t>
            </w:r>
            <w:r w:rsidR="00920BED">
              <w:rPr>
                <w:rFonts w:ascii="Arial" w:hAnsi="Arial" w:cs="Arial"/>
                <w:szCs w:val="22"/>
              </w:rPr>
              <w:t xml:space="preserve"> – Meaningful Care Oversight Group</w:t>
            </w:r>
            <w:r w:rsidRPr="00AD192D">
              <w:rPr>
                <w:rFonts w:ascii="Arial" w:hAnsi="Arial" w:cs="Arial"/>
                <w:szCs w:val="22"/>
              </w:rPr>
              <w:t xml:space="preserve"> </w:t>
            </w:r>
          </w:p>
        </w:tc>
        <w:tc>
          <w:tcPr>
            <w:tcW w:w="7697" w:type="dxa"/>
            <w:shd w:val="clear" w:color="auto" w:fill="auto"/>
          </w:tcPr>
          <w:p w14:paraId="6516BCB1" w14:textId="77777777" w:rsidR="00920BED" w:rsidRPr="00920BED" w:rsidRDefault="00920BED" w:rsidP="00920BED">
            <w:pPr>
              <w:rPr>
                <w:rFonts w:ascii="Arial" w:hAnsi="Arial" w:cs="Arial"/>
                <w:b/>
                <w:bCs/>
                <w:szCs w:val="22"/>
              </w:rPr>
            </w:pPr>
            <w:r w:rsidRPr="00920BED">
              <w:rPr>
                <w:rFonts w:ascii="Arial" w:hAnsi="Arial" w:cs="Arial"/>
                <w:szCs w:val="22"/>
              </w:rPr>
              <w:t>The Meaningful Care Oversight Group will identify and propose pragmatic, achievable, high impact changes to improve the care that people receive after having a diagnosis of dementia. It will achieve this by bringing together key partners from across the health and care system to oversee the work of three time limited Task and Finish Groups.</w:t>
            </w:r>
          </w:p>
          <w:p w14:paraId="5372AC63" w14:textId="11181CD4" w:rsidR="00250312" w:rsidRPr="00AD192D" w:rsidRDefault="00250312" w:rsidP="00E152A0">
            <w:pPr>
              <w:rPr>
                <w:rFonts w:ascii="Arial" w:hAnsi="Arial" w:cs="Arial"/>
                <w:szCs w:val="22"/>
              </w:rPr>
            </w:pPr>
          </w:p>
        </w:tc>
        <w:tc>
          <w:tcPr>
            <w:tcW w:w="3543" w:type="dxa"/>
            <w:shd w:val="clear" w:color="auto" w:fill="auto"/>
          </w:tcPr>
          <w:p w14:paraId="5372AC64" w14:textId="77777777" w:rsidR="00250312" w:rsidRPr="00E0456E" w:rsidRDefault="00250312" w:rsidP="00BA656B">
            <w:pPr>
              <w:rPr>
                <w:rFonts w:ascii="Arial" w:hAnsi="Arial" w:cs="Arial"/>
                <w:b/>
                <w:szCs w:val="22"/>
              </w:rPr>
            </w:pPr>
            <w:r w:rsidRPr="00E0456E">
              <w:rPr>
                <w:rFonts w:ascii="Arial" w:hAnsi="Arial" w:cs="Arial"/>
                <w:b/>
                <w:szCs w:val="22"/>
              </w:rPr>
              <w:t>1 place</w:t>
            </w:r>
          </w:p>
          <w:p w14:paraId="5372AC65" w14:textId="0A41850A" w:rsidR="00250312" w:rsidRPr="00AD192D" w:rsidRDefault="00294DD3" w:rsidP="00E152A0">
            <w:pPr>
              <w:pStyle w:val="ListParagraph"/>
              <w:numPr>
                <w:ilvl w:val="0"/>
                <w:numId w:val="4"/>
              </w:numPr>
              <w:rPr>
                <w:rFonts w:ascii="Arial" w:hAnsi="Arial" w:cs="Arial"/>
                <w:color w:val="FF0000"/>
                <w:szCs w:val="22"/>
                <w:lang w:eastAsia="en-US"/>
              </w:rPr>
            </w:pPr>
            <w:r w:rsidRPr="00294DD3">
              <w:rPr>
                <w:rFonts w:ascii="Arial" w:hAnsi="Arial" w:cs="Arial"/>
                <w:szCs w:val="22"/>
                <w:lang w:eastAsia="en-US"/>
              </w:rPr>
              <w:t>Cllr Graham Gibbens (Con), Kent County Council</w:t>
            </w:r>
          </w:p>
        </w:tc>
      </w:tr>
      <w:tr w:rsidR="00250312" w:rsidRPr="00080100" w14:paraId="5372AC6B" w14:textId="77777777" w:rsidTr="00B13390">
        <w:trPr>
          <w:trHeight w:val="678"/>
        </w:trPr>
        <w:tc>
          <w:tcPr>
            <w:tcW w:w="2935" w:type="dxa"/>
            <w:shd w:val="clear" w:color="auto" w:fill="auto"/>
          </w:tcPr>
          <w:p w14:paraId="5372AC67" w14:textId="3EE6547D" w:rsidR="00250312" w:rsidRPr="00AD192D" w:rsidRDefault="00920BED" w:rsidP="00BA656B">
            <w:pPr>
              <w:rPr>
                <w:rFonts w:ascii="Arial" w:hAnsi="Arial" w:cs="Arial"/>
                <w:szCs w:val="22"/>
                <w:lang w:eastAsia="en-US"/>
              </w:rPr>
            </w:pPr>
            <w:r>
              <w:rPr>
                <w:rFonts w:ascii="Arial" w:hAnsi="Arial" w:cs="Arial"/>
                <w:szCs w:val="22"/>
              </w:rPr>
              <w:t>Think Local Act Personal Programme Board</w:t>
            </w:r>
          </w:p>
        </w:tc>
        <w:tc>
          <w:tcPr>
            <w:tcW w:w="7697" w:type="dxa"/>
            <w:shd w:val="clear" w:color="auto" w:fill="auto"/>
          </w:tcPr>
          <w:p w14:paraId="381473C2" w14:textId="77777777" w:rsidR="00920BED" w:rsidRDefault="00920BED" w:rsidP="00920BED">
            <w:pPr>
              <w:rPr>
                <w:rFonts w:ascii="Arial" w:hAnsi="Arial" w:cs="Arial"/>
              </w:rPr>
            </w:pPr>
            <w:r>
              <w:rPr>
                <w:rFonts w:ascii="Arial" w:hAnsi="Arial" w:cs="Arial"/>
              </w:rPr>
              <w:t xml:space="preserve">The Programme Board oversees the work of the </w:t>
            </w:r>
            <w:hyperlink r:id="rId13" w:history="1">
              <w:r>
                <w:rPr>
                  <w:rStyle w:val="Hyperlink"/>
                  <w:rFonts w:ascii="Arial" w:hAnsi="Arial" w:cs="Arial"/>
                </w:rPr>
                <w:t>Think Local Act Personal</w:t>
              </w:r>
            </w:hyperlink>
            <w:r>
              <w:rPr>
                <w:rFonts w:ascii="Arial" w:hAnsi="Arial" w:cs="Arial"/>
              </w:rPr>
              <w:t xml:space="preserve"> (TLAP) Partnership. TLAP are a national partnership of more than 50 organisations committed to transforming health and care through personalisation, coproduction and community-based support. The LGA are members of the Think Local Act Personal partnership – known as TLAP. </w:t>
            </w:r>
          </w:p>
          <w:p w14:paraId="5372AC68" w14:textId="4B16785D" w:rsidR="00250312" w:rsidRPr="00AD192D" w:rsidRDefault="00250312" w:rsidP="00E152A0">
            <w:pPr>
              <w:rPr>
                <w:rFonts w:ascii="Arial" w:hAnsi="Arial" w:cs="Arial"/>
                <w:szCs w:val="22"/>
              </w:rPr>
            </w:pPr>
          </w:p>
        </w:tc>
        <w:tc>
          <w:tcPr>
            <w:tcW w:w="3543" w:type="dxa"/>
            <w:shd w:val="clear" w:color="auto" w:fill="auto"/>
          </w:tcPr>
          <w:p w14:paraId="5372AC69" w14:textId="77777777" w:rsidR="00250312" w:rsidRPr="00E0456E" w:rsidRDefault="00250312" w:rsidP="00BA656B">
            <w:pPr>
              <w:rPr>
                <w:rFonts w:ascii="Arial" w:hAnsi="Arial" w:cs="Arial"/>
                <w:b/>
                <w:szCs w:val="22"/>
              </w:rPr>
            </w:pPr>
            <w:r w:rsidRPr="00E0456E">
              <w:rPr>
                <w:rFonts w:ascii="Arial" w:hAnsi="Arial" w:cs="Arial"/>
                <w:b/>
                <w:szCs w:val="22"/>
              </w:rPr>
              <w:t>1 place</w:t>
            </w:r>
          </w:p>
          <w:p w14:paraId="5372AC6A" w14:textId="46E3161F" w:rsidR="00250312" w:rsidRPr="00AD192D" w:rsidRDefault="00920BED" w:rsidP="002E71A7">
            <w:pPr>
              <w:pStyle w:val="ListParagraph"/>
              <w:numPr>
                <w:ilvl w:val="0"/>
                <w:numId w:val="4"/>
              </w:numPr>
              <w:rPr>
                <w:rFonts w:ascii="Arial" w:hAnsi="Arial" w:cs="Arial"/>
                <w:color w:val="FF0000"/>
                <w:szCs w:val="22"/>
                <w:lang w:eastAsia="en-US"/>
              </w:rPr>
            </w:pPr>
            <w:r>
              <w:rPr>
                <w:rFonts w:ascii="Arial" w:hAnsi="Arial" w:cs="Arial"/>
                <w:szCs w:val="22"/>
                <w:lang w:eastAsia="en-US"/>
              </w:rPr>
              <w:t>Mayor Kate Allsop (Ind), Mansfield District Council</w:t>
            </w:r>
          </w:p>
        </w:tc>
      </w:tr>
      <w:tr w:rsidR="00250312" w:rsidRPr="00080100" w14:paraId="5372AC71" w14:textId="77777777" w:rsidTr="00B13390">
        <w:trPr>
          <w:trHeight w:val="699"/>
        </w:trPr>
        <w:tc>
          <w:tcPr>
            <w:tcW w:w="2935" w:type="dxa"/>
            <w:shd w:val="clear" w:color="auto" w:fill="auto"/>
          </w:tcPr>
          <w:p w14:paraId="5372AC6C" w14:textId="40F8B554" w:rsidR="00250312" w:rsidRPr="00AD192D" w:rsidRDefault="00920BED" w:rsidP="00BA656B">
            <w:pPr>
              <w:rPr>
                <w:rFonts w:ascii="Arial" w:hAnsi="Arial" w:cs="Arial"/>
                <w:szCs w:val="22"/>
                <w:lang w:eastAsia="en-US"/>
              </w:rPr>
            </w:pPr>
            <w:r>
              <w:rPr>
                <w:rFonts w:ascii="Arial" w:hAnsi="Arial" w:cs="Arial"/>
                <w:szCs w:val="22"/>
              </w:rPr>
              <w:t>Mental Health Crisis Care Concordat</w:t>
            </w:r>
          </w:p>
        </w:tc>
        <w:tc>
          <w:tcPr>
            <w:tcW w:w="7697" w:type="dxa"/>
            <w:shd w:val="clear" w:color="auto" w:fill="auto"/>
          </w:tcPr>
          <w:p w14:paraId="55C22AEE" w14:textId="77777777" w:rsidR="00920BED" w:rsidRDefault="00920BED" w:rsidP="00920BED">
            <w:pPr>
              <w:spacing w:line="252" w:lineRule="auto"/>
              <w:rPr>
                <w:rFonts w:ascii="Arial" w:hAnsi="Arial" w:cs="Arial"/>
              </w:rPr>
            </w:pPr>
            <w:r>
              <w:rPr>
                <w:rFonts w:ascii="Arial" w:hAnsi="Arial" w:cs="Arial"/>
              </w:rPr>
              <w:t>The group oversees the implementation of the Mental Health Crisis Concordat. It meets twice a year and chaired by Ministers at Home Office and Department of Health.</w:t>
            </w:r>
          </w:p>
          <w:p w14:paraId="5372AC6D" w14:textId="6EEEAF26" w:rsidR="00250312" w:rsidRPr="00AD192D" w:rsidRDefault="00250312" w:rsidP="00E152A0">
            <w:pPr>
              <w:rPr>
                <w:rFonts w:ascii="Arial" w:hAnsi="Arial" w:cs="Arial"/>
                <w:szCs w:val="22"/>
              </w:rPr>
            </w:pPr>
          </w:p>
        </w:tc>
        <w:tc>
          <w:tcPr>
            <w:tcW w:w="3543" w:type="dxa"/>
            <w:shd w:val="clear" w:color="auto" w:fill="auto"/>
          </w:tcPr>
          <w:p w14:paraId="5372AC6E" w14:textId="77777777" w:rsidR="00250312" w:rsidRPr="00C66137" w:rsidRDefault="00250312" w:rsidP="00BA656B">
            <w:pPr>
              <w:rPr>
                <w:rFonts w:ascii="Arial" w:hAnsi="Arial" w:cs="Arial"/>
                <w:b/>
                <w:szCs w:val="22"/>
              </w:rPr>
            </w:pPr>
            <w:r w:rsidRPr="00C66137">
              <w:rPr>
                <w:rFonts w:ascii="Arial" w:hAnsi="Arial" w:cs="Arial"/>
                <w:b/>
                <w:szCs w:val="22"/>
              </w:rPr>
              <w:lastRenderedPageBreak/>
              <w:t>1 place</w:t>
            </w:r>
          </w:p>
          <w:p w14:paraId="5372AC6F" w14:textId="1F032999" w:rsidR="00250312" w:rsidRPr="00C66137" w:rsidRDefault="00C66137" w:rsidP="009B0736">
            <w:pPr>
              <w:pStyle w:val="ListParagraph"/>
              <w:numPr>
                <w:ilvl w:val="0"/>
                <w:numId w:val="4"/>
              </w:numPr>
              <w:rPr>
                <w:rFonts w:ascii="Arial" w:hAnsi="Arial" w:cs="Arial"/>
                <w:szCs w:val="22"/>
              </w:rPr>
            </w:pPr>
            <w:r w:rsidRPr="00C66137">
              <w:rPr>
                <w:rFonts w:ascii="Arial" w:hAnsi="Arial" w:cs="Arial"/>
                <w:szCs w:val="22"/>
              </w:rPr>
              <w:lastRenderedPageBreak/>
              <w:t xml:space="preserve">Cllr </w:t>
            </w:r>
            <w:r w:rsidR="001D2604">
              <w:rPr>
                <w:rFonts w:ascii="Arial" w:hAnsi="Arial" w:cs="Arial"/>
                <w:szCs w:val="22"/>
              </w:rPr>
              <w:t>Doreen Huddart (LIB DEM</w:t>
            </w:r>
            <w:r w:rsidR="00920BED">
              <w:rPr>
                <w:rFonts w:ascii="Arial" w:hAnsi="Arial" w:cs="Arial"/>
                <w:szCs w:val="22"/>
              </w:rPr>
              <w:t>)</w:t>
            </w:r>
            <w:r w:rsidR="001D2604">
              <w:rPr>
                <w:rFonts w:ascii="Arial" w:hAnsi="Arial" w:cs="Arial"/>
                <w:szCs w:val="22"/>
              </w:rPr>
              <w:t>, Newcastle City Council</w:t>
            </w:r>
          </w:p>
          <w:p w14:paraId="5372AC70" w14:textId="77777777" w:rsidR="00250312" w:rsidRPr="00AD192D" w:rsidRDefault="00250312" w:rsidP="00BA656B">
            <w:pPr>
              <w:rPr>
                <w:rFonts w:ascii="Arial" w:hAnsi="Arial" w:cs="Arial"/>
                <w:color w:val="FF0000"/>
                <w:szCs w:val="22"/>
                <w:lang w:eastAsia="en-US"/>
              </w:rPr>
            </w:pPr>
          </w:p>
        </w:tc>
      </w:tr>
      <w:tr w:rsidR="00250312" w:rsidRPr="00080100" w14:paraId="5372AC7A" w14:textId="77777777" w:rsidTr="00B13390">
        <w:trPr>
          <w:trHeight w:val="699"/>
        </w:trPr>
        <w:tc>
          <w:tcPr>
            <w:tcW w:w="2935" w:type="dxa"/>
            <w:tcBorders>
              <w:top w:val="single" w:sz="4" w:space="0" w:color="auto"/>
              <w:left w:val="single" w:sz="4" w:space="0" w:color="auto"/>
              <w:bottom w:val="single" w:sz="4" w:space="0" w:color="auto"/>
              <w:right w:val="single" w:sz="4" w:space="0" w:color="auto"/>
            </w:tcBorders>
            <w:shd w:val="clear" w:color="auto" w:fill="auto"/>
          </w:tcPr>
          <w:p w14:paraId="5372AC72" w14:textId="47A8FACA" w:rsidR="00250312" w:rsidRPr="00AD192D" w:rsidRDefault="00111F99" w:rsidP="00782EAB">
            <w:pPr>
              <w:rPr>
                <w:rFonts w:ascii="Arial" w:hAnsi="Arial" w:cs="Arial"/>
                <w:szCs w:val="22"/>
                <w:lang w:eastAsia="en-US"/>
              </w:rPr>
            </w:pPr>
            <w:r>
              <w:rPr>
                <w:rFonts w:ascii="Arial" w:hAnsi="Arial" w:cs="Arial"/>
                <w:szCs w:val="22"/>
              </w:rPr>
              <w:lastRenderedPageBreak/>
              <w:t>Cabinet Office Covenant Reference Group</w:t>
            </w:r>
          </w:p>
        </w:tc>
        <w:tc>
          <w:tcPr>
            <w:tcW w:w="7697" w:type="dxa"/>
            <w:tcBorders>
              <w:top w:val="single" w:sz="4" w:space="0" w:color="auto"/>
              <w:left w:val="single" w:sz="4" w:space="0" w:color="auto"/>
              <w:bottom w:val="single" w:sz="4" w:space="0" w:color="auto"/>
              <w:right w:val="single" w:sz="4" w:space="0" w:color="auto"/>
            </w:tcBorders>
            <w:shd w:val="clear" w:color="auto" w:fill="auto"/>
          </w:tcPr>
          <w:p w14:paraId="4C31524D" w14:textId="77777777" w:rsidR="00250312" w:rsidRPr="00AD192D" w:rsidRDefault="00E152A0" w:rsidP="00E152A0">
            <w:pPr>
              <w:rPr>
                <w:rFonts w:ascii="Arial" w:hAnsi="Arial" w:cs="Arial"/>
                <w:szCs w:val="22"/>
              </w:rPr>
            </w:pPr>
            <w:r w:rsidRPr="00AD192D">
              <w:rPr>
                <w:rFonts w:ascii="Arial" w:hAnsi="Arial" w:cs="Arial"/>
                <w:szCs w:val="22"/>
              </w:rPr>
              <w:t>Board with a wide range of representatives and co-chaired by a service-user. The Board reviews Government progress on addressing issues relating to learning disabilities and is developing a new national action plan. Meets quarterly.</w:t>
            </w:r>
          </w:p>
          <w:p w14:paraId="5372AC77" w14:textId="661B2DD3" w:rsidR="00E152A0" w:rsidRPr="00AD192D" w:rsidRDefault="00E152A0" w:rsidP="00E152A0">
            <w:pPr>
              <w:rPr>
                <w:rFonts w:ascii="Arial" w:hAnsi="Arial" w:cs="Arial"/>
                <w:szCs w:val="22"/>
                <w:lang w:eastAsia="en-US"/>
              </w:rPr>
            </w:pP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5372AC79" w14:textId="6A054FF9" w:rsidR="009B0736" w:rsidRPr="00111F99" w:rsidRDefault="00111F99" w:rsidP="00111F99">
            <w:pPr>
              <w:rPr>
                <w:rFonts w:ascii="Arial" w:hAnsi="Arial" w:cs="Arial"/>
                <w:b/>
                <w:color w:val="FF0000"/>
                <w:szCs w:val="22"/>
              </w:rPr>
            </w:pPr>
            <w:r w:rsidRPr="00111F99">
              <w:rPr>
                <w:rFonts w:ascii="Arial" w:hAnsi="Arial" w:cs="Arial"/>
                <w:b/>
                <w:szCs w:val="22"/>
              </w:rPr>
              <w:t>TBC</w:t>
            </w:r>
          </w:p>
        </w:tc>
      </w:tr>
    </w:tbl>
    <w:p w14:paraId="1AF123A3" w14:textId="77777777" w:rsidR="00111F99" w:rsidRDefault="00111F99" w:rsidP="00E76964">
      <w:pPr>
        <w:rPr>
          <w:rFonts w:ascii="Arial" w:hAnsi="Arial" w:cs="Arial"/>
          <w:b/>
          <w:sz w:val="28"/>
          <w:szCs w:val="28"/>
        </w:rPr>
      </w:pPr>
    </w:p>
    <w:p w14:paraId="5372ACBB" w14:textId="4102EB5E" w:rsidR="00E76964" w:rsidRPr="002605F5" w:rsidRDefault="00E76964" w:rsidP="00E76964">
      <w:pPr>
        <w:rPr>
          <w:rFonts w:ascii="Arial" w:hAnsi="Arial" w:cs="Arial"/>
          <w:b/>
          <w:sz w:val="28"/>
          <w:szCs w:val="28"/>
        </w:rPr>
      </w:pPr>
      <w:r>
        <w:rPr>
          <w:rFonts w:ascii="Arial" w:hAnsi="Arial" w:cs="Arial"/>
          <w:b/>
          <w:sz w:val="28"/>
          <w:szCs w:val="28"/>
        </w:rPr>
        <w:t>Environment, Economy, Housing and Transport Board</w:t>
      </w:r>
    </w:p>
    <w:p w14:paraId="5372ACBC" w14:textId="77777777" w:rsidR="00E76964" w:rsidRDefault="00E76964" w:rsidP="00E76964">
      <w:pPr>
        <w:rPr>
          <w:rFonts w:ascii="Arial" w:hAnsi="Arial" w:cs="Arial"/>
          <w:b/>
          <w:sz w:val="24"/>
          <w:szCs w:val="24"/>
        </w:rPr>
      </w:pPr>
    </w:p>
    <w:tbl>
      <w:tblPr>
        <w:tblW w:w="1417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655"/>
        <w:gridCol w:w="3543"/>
      </w:tblGrid>
      <w:tr w:rsidR="005A752C" w:rsidRPr="00987E17" w14:paraId="5372ACC1" w14:textId="77777777" w:rsidTr="005A752C">
        <w:tc>
          <w:tcPr>
            <w:tcW w:w="2977" w:type="dxa"/>
            <w:tcBorders>
              <w:top w:val="single" w:sz="8" w:space="0" w:color="auto"/>
              <w:left w:val="single" w:sz="8" w:space="0" w:color="auto"/>
              <w:bottom w:val="single" w:sz="8" w:space="0" w:color="auto"/>
              <w:right w:val="single" w:sz="8" w:space="0" w:color="auto"/>
            </w:tcBorders>
            <w:shd w:val="clear" w:color="auto" w:fill="E6E6E6"/>
          </w:tcPr>
          <w:p w14:paraId="5372ACBD" w14:textId="46534C80" w:rsidR="005A752C" w:rsidRPr="00AD192D" w:rsidRDefault="005A752C" w:rsidP="005A752C">
            <w:pPr>
              <w:rPr>
                <w:rFonts w:ascii="Arial" w:hAnsi="Arial" w:cs="Arial"/>
                <w:b/>
                <w:color w:val="FF0000"/>
              </w:rPr>
            </w:pPr>
            <w:r w:rsidRPr="00D75179">
              <w:rPr>
                <w:rFonts w:ascii="Arial" w:eastAsia="Calibri" w:hAnsi="Arial" w:cs="Arial"/>
                <w:b/>
                <w:bCs/>
                <w:sz w:val="24"/>
                <w:szCs w:val="24"/>
              </w:rPr>
              <w:t xml:space="preserve">Organisation </w:t>
            </w:r>
          </w:p>
        </w:tc>
        <w:tc>
          <w:tcPr>
            <w:tcW w:w="7655" w:type="dxa"/>
            <w:tcBorders>
              <w:top w:val="single" w:sz="8" w:space="0" w:color="auto"/>
              <w:left w:val="nil"/>
              <w:bottom w:val="single" w:sz="8" w:space="0" w:color="auto"/>
              <w:right w:val="single" w:sz="8" w:space="0" w:color="auto"/>
            </w:tcBorders>
            <w:shd w:val="clear" w:color="auto" w:fill="E6E6E6"/>
          </w:tcPr>
          <w:p w14:paraId="5372ACBE" w14:textId="227DA31F" w:rsidR="005A752C" w:rsidRPr="00AD192D" w:rsidRDefault="005A752C" w:rsidP="005A752C">
            <w:pPr>
              <w:rPr>
                <w:rFonts w:ascii="Arial" w:hAnsi="Arial" w:cs="Arial"/>
                <w:b/>
                <w:color w:val="FF0000"/>
              </w:rPr>
            </w:pPr>
            <w:r w:rsidRPr="00D75179">
              <w:rPr>
                <w:rFonts w:ascii="Arial" w:eastAsia="Calibri" w:hAnsi="Arial" w:cs="Arial"/>
                <w:b/>
                <w:bCs/>
                <w:sz w:val="24"/>
                <w:szCs w:val="24"/>
              </w:rPr>
              <w:t>Background</w:t>
            </w:r>
          </w:p>
        </w:tc>
        <w:tc>
          <w:tcPr>
            <w:tcW w:w="3543" w:type="dxa"/>
            <w:tcBorders>
              <w:top w:val="single" w:sz="8" w:space="0" w:color="auto"/>
              <w:left w:val="nil"/>
              <w:bottom w:val="single" w:sz="8" w:space="0" w:color="auto"/>
              <w:right w:val="single" w:sz="8" w:space="0" w:color="auto"/>
            </w:tcBorders>
            <w:shd w:val="clear" w:color="auto" w:fill="E6E6E6"/>
          </w:tcPr>
          <w:p w14:paraId="48E7B1E8" w14:textId="77777777" w:rsidR="005A752C" w:rsidRPr="00D75179" w:rsidRDefault="005A752C" w:rsidP="005A752C">
            <w:pPr>
              <w:rPr>
                <w:rFonts w:ascii="Arial" w:eastAsia="Calibri" w:hAnsi="Arial" w:cs="Arial"/>
                <w:sz w:val="24"/>
                <w:szCs w:val="24"/>
              </w:rPr>
            </w:pPr>
            <w:r w:rsidRPr="00D75179">
              <w:rPr>
                <w:rFonts w:ascii="Arial" w:eastAsia="Calibri" w:hAnsi="Arial" w:cs="Arial"/>
                <w:b/>
                <w:bCs/>
                <w:sz w:val="24"/>
                <w:szCs w:val="24"/>
              </w:rPr>
              <w:t>Representatives</w:t>
            </w:r>
          </w:p>
          <w:p w14:paraId="5372ACC0" w14:textId="7BA0DC5B" w:rsidR="005A752C" w:rsidRPr="00AD192D" w:rsidRDefault="005A752C" w:rsidP="005A752C">
            <w:pPr>
              <w:rPr>
                <w:rFonts w:ascii="Arial" w:hAnsi="Arial" w:cs="Arial"/>
                <w:b/>
                <w:color w:val="FF0000"/>
              </w:rPr>
            </w:pPr>
            <w:r w:rsidRPr="00D75179">
              <w:rPr>
                <w:rFonts w:ascii="Arial" w:eastAsia="Calibri" w:hAnsi="Arial" w:cs="Arial"/>
                <w:b/>
                <w:bCs/>
                <w:sz w:val="24"/>
                <w:szCs w:val="24"/>
              </w:rPr>
              <w:t> </w:t>
            </w:r>
          </w:p>
        </w:tc>
      </w:tr>
      <w:tr w:rsidR="00E76964" w:rsidRPr="00987E17" w14:paraId="5372ACC6" w14:textId="77777777" w:rsidTr="005A752C">
        <w:trPr>
          <w:trHeight w:val="699"/>
        </w:trPr>
        <w:tc>
          <w:tcPr>
            <w:tcW w:w="2977" w:type="dxa"/>
            <w:shd w:val="clear" w:color="auto" w:fill="auto"/>
          </w:tcPr>
          <w:p w14:paraId="5372ACC2" w14:textId="05C6042D" w:rsidR="00E76964" w:rsidRPr="005A752C" w:rsidRDefault="00CC698C" w:rsidP="00BA656B">
            <w:pPr>
              <w:spacing w:before="120" w:after="120"/>
              <w:rPr>
                <w:rFonts w:ascii="Arial" w:hAnsi="Arial" w:cs="Arial"/>
                <w:b/>
              </w:rPr>
            </w:pPr>
            <w:r>
              <w:rPr>
                <w:rFonts w:ascii="Arial" w:hAnsi="Arial" w:cs="Arial"/>
                <w:b/>
                <w:bCs/>
              </w:rPr>
              <w:t>Canal &amp; River Trust Council</w:t>
            </w:r>
          </w:p>
        </w:tc>
        <w:tc>
          <w:tcPr>
            <w:tcW w:w="7655" w:type="dxa"/>
          </w:tcPr>
          <w:p w14:paraId="02287DD1" w14:textId="77777777" w:rsidR="00CC698C" w:rsidRDefault="00CC698C" w:rsidP="00CC698C">
            <w:pPr>
              <w:rPr>
                <w:rFonts w:ascii="Arial" w:hAnsi="Arial" w:cs="Arial"/>
              </w:rPr>
            </w:pPr>
            <w:r>
              <w:rPr>
                <w:rFonts w:ascii="Arial" w:hAnsi="Arial" w:cs="Arial"/>
              </w:rPr>
              <w:t>Canals and rivers managed by British Waterways in England and Wales, transferred to a charitable trust - now named Canal &amp; River Trust - in April 2012.  Within the governance structure of the Trust, a Council has a remit to safeguard the long-term values and purposes of the Trust. The Council helps to shape policy, raise and debate issues, and provide guidance, perspective and a sounding board for Trustees. The full Council will meet two times a year.</w:t>
            </w:r>
          </w:p>
          <w:p w14:paraId="5372ACC3" w14:textId="06338957" w:rsidR="00E76964" w:rsidRPr="005A752C" w:rsidRDefault="00E76964" w:rsidP="00BA656B">
            <w:pPr>
              <w:rPr>
                <w:rFonts w:ascii="Arial" w:hAnsi="Arial" w:cs="Arial"/>
              </w:rPr>
            </w:pPr>
          </w:p>
        </w:tc>
        <w:tc>
          <w:tcPr>
            <w:tcW w:w="3543" w:type="dxa"/>
          </w:tcPr>
          <w:p w14:paraId="2E9198AA" w14:textId="77777777" w:rsidR="00CC698C" w:rsidRPr="00B72B14" w:rsidRDefault="00CC698C" w:rsidP="00CC698C">
            <w:pPr>
              <w:spacing w:before="120" w:after="120"/>
              <w:rPr>
                <w:rFonts w:ascii="Arial" w:hAnsi="Arial" w:cs="Arial"/>
                <w:b/>
              </w:rPr>
            </w:pPr>
            <w:r w:rsidRPr="00B72B14">
              <w:rPr>
                <w:rFonts w:ascii="Arial" w:hAnsi="Arial" w:cs="Arial"/>
                <w:b/>
              </w:rPr>
              <w:t>1 place</w:t>
            </w:r>
          </w:p>
          <w:p w14:paraId="5372ACC5" w14:textId="05FD62C2" w:rsidR="00E76964" w:rsidRPr="00B72B14" w:rsidRDefault="00CC698C" w:rsidP="00CC698C">
            <w:pPr>
              <w:pStyle w:val="ListParagraph"/>
              <w:numPr>
                <w:ilvl w:val="0"/>
                <w:numId w:val="20"/>
              </w:numPr>
              <w:spacing w:line="276" w:lineRule="auto"/>
              <w:rPr>
                <w:rFonts w:ascii="Arial" w:eastAsiaTheme="minorHAnsi" w:hAnsi="Arial" w:cs="Arial"/>
                <w:szCs w:val="22"/>
                <w:lang w:eastAsia="en-US"/>
              </w:rPr>
            </w:pPr>
            <w:r w:rsidRPr="00B72B14">
              <w:rPr>
                <w:rFonts w:ascii="Arial" w:eastAsiaTheme="minorHAnsi" w:hAnsi="Arial" w:cs="Arial"/>
                <w:szCs w:val="22"/>
                <w:lang w:eastAsia="en-US"/>
              </w:rPr>
              <w:t xml:space="preserve">Cllr </w:t>
            </w:r>
            <w:r>
              <w:rPr>
                <w:rFonts w:ascii="Arial" w:eastAsiaTheme="minorHAnsi" w:hAnsi="Arial" w:cs="Arial"/>
                <w:szCs w:val="22"/>
                <w:lang w:eastAsia="en-US"/>
              </w:rPr>
              <w:t>Roger Lawrence</w:t>
            </w:r>
            <w:r w:rsidRPr="00B72B14">
              <w:rPr>
                <w:rFonts w:ascii="Arial" w:eastAsiaTheme="minorHAnsi" w:hAnsi="Arial" w:cs="Arial"/>
                <w:szCs w:val="22"/>
                <w:lang w:eastAsia="en-US"/>
              </w:rPr>
              <w:t xml:space="preserve"> (Lab), </w:t>
            </w:r>
            <w:r>
              <w:rPr>
                <w:rFonts w:ascii="Arial" w:eastAsiaTheme="minorHAnsi" w:hAnsi="Arial" w:cs="Arial"/>
                <w:szCs w:val="22"/>
                <w:lang w:eastAsia="en-US"/>
              </w:rPr>
              <w:t>Wolverhampton</w:t>
            </w:r>
            <w:r w:rsidRPr="00B72B14">
              <w:rPr>
                <w:rFonts w:ascii="Arial" w:eastAsiaTheme="minorHAnsi" w:hAnsi="Arial" w:cs="Arial"/>
                <w:szCs w:val="22"/>
                <w:lang w:eastAsia="en-US"/>
              </w:rPr>
              <w:t xml:space="preserve"> </w:t>
            </w:r>
            <w:r w:rsidR="001D2604">
              <w:rPr>
                <w:rFonts w:ascii="Arial" w:eastAsiaTheme="minorHAnsi" w:hAnsi="Arial" w:cs="Arial"/>
                <w:szCs w:val="22"/>
                <w:lang w:eastAsia="en-US"/>
              </w:rPr>
              <w:t xml:space="preserve">City </w:t>
            </w:r>
            <w:r w:rsidRPr="00B72B14">
              <w:rPr>
                <w:rFonts w:ascii="Arial" w:eastAsiaTheme="minorHAnsi" w:hAnsi="Arial" w:cs="Arial"/>
                <w:szCs w:val="22"/>
                <w:lang w:eastAsia="en-US"/>
              </w:rPr>
              <w:t>Council</w:t>
            </w:r>
          </w:p>
        </w:tc>
      </w:tr>
      <w:tr w:rsidR="00E76964" w:rsidRPr="00987E17" w14:paraId="5372ACCB" w14:textId="77777777" w:rsidTr="005A752C">
        <w:trPr>
          <w:trHeight w:val="1408"/>
        </w:trPr>
        <w:tc>
          <w:tcPr>
            <w:tcW w:w="2977" w:type="dxa"/>
            <w:shd w:val="clear" w:color="auto" w:fill="auto"/>
          </w:tcPr>
          <w:p w14:paraId="5372ACC7" w14:textId="138B5F41" w:rsidR="00E76964" w:rsidRPr="005A752C" w:rsidRDefault="00CC698C" w:rsidP="00BA656B">
            <w:pPr>
              <w:spacing w:before="120" w:after="120"/>
              <w:rPr>
                <w:rFonts w:ascii="Arial" w:hAnsi="Arial" w:cs="Arial"/>
                <w:b/>
              </w:rPr>
            </w:pPr>
            <w:r>
              <w:rPr>
                <w:rFonts w:ascii="Arial" w:hAnsi="Arial" w:cs="Arial"/>
                <w:b/>
                <w:bCs/>
              </w:rPr>
              <w:t>Planning Advisory Service Board</w:t>
            </w:r>
          </w:p>
        </w:tc>
        <w:tc>
          <w:tcPr>
            <w:tcW w:w="7655" w:type="dxa"/>
          </w:tcPr>
          <w:p w14:paraId="5372ACC8" w14:textId="57B803FC" w:rsidR="00E76964" w:rsidRPr="005A752C" w:rsidRDefault="00CC698C" w:rsidP="00CC698C">
            <w:pPr>
              <w:rPr>
                <w:rFonts w:ascii="Arial" w:hAnsi="Arial" w:cs="Arial"/>
              </w:rPr>
            </w:pPr>
            <w:r>
              <w:rPr>
                <w:rFonts w:ascii="Arial" w:hAnsi="Arial" w:cs="Arial"/>
              </w:rPr>
              <w:t>The PAS Governance Board was set up to provide sector leadership to ensure the support offered by PAS is responsive to councils’ needs and supports exchange of good practice.  The aim is to support on-going improvement in plan making and decision taking including helping councils to avoid designation on performance on major applications. The Board consists of the LGA, DCLG Directors and representatives of SOLACE, ADEPT and the Planning Officers Society. Meets quarterly.</w:t>
            </w:r>
          </w:p>
        </w:tc>
        <w:tc>
          <w:tcPr>
            <w:tcW w:w="3543" w:type="dxa"/>
          </w:tcPr>
          <w:p w14:paraId="5372ACC9" w14:textId="062C7334" w:rsidR="00E76964" w:rsidRPr="00B72B14" w:rsidRDefault="00CC698C" w:rsidP="00BA656B">
            <w:pPr>
              <w:spacing w:before="120" w:after="120"/>
              <w:rPr>
                <w:rFonts w:ascii="Arial" w:hAnsi="Arial" w:cs="Arial"/>
                <w:b/>
              </w:rPr>
            </w:pPr>
            <w:r>
              <w:rPr>
                <w:rFonts w:ascii="Arial" w:hAnsi="Arial" w:cs="Arial"/>
                <w:b/>
              </w:rPr>
              <w:t>3</w:t>
            </w:r>
            <w:r w:rsidR="00E76964" w:rsidRPr="00B72B14">
              <w:rPr>
                <w:rFonts w:ascii="Arial" w:hAnsi="Arial" w:cs="Arial"/>
                <w:b/>
              </w:rPr>
              <w:t xml:space="preserve"> </w:t>
            </w:r>
            <w:r w:rsidR="00094150" w:rsidRPr="00B72B14">
              <w:rPr>
                <w:rFonts w:ascii="Arial" w:hAnsi="Arial" w:cs="Arial"/>
                <w:b/>
              </w:rPr>
              <w:t>place</w:t>
            </w:r>
            <w:r>
              <w:rPr>
                <w:rFonts w:ascii="Arial" w:hAnsi="Arial" w:cs="Arial"/>
                <w:b/>
              </w:rPr>
              <w:t>s</w:t>
            </w:r>
          </w:p>
          <w:p w14:paraId="39B8FC30" w14:textId="01745AE5" w:rsidR="00CC698C" w:rsidRPr="00CC698C" w:rsidRDefault="00CC698C" w:rsidP="00CC698C">
            <w:pPr>
              <w:pStyle w:val="ListParagraph"/>
              <w:numPr>
                <w:ilvl w:val="0"/>
                <w:numId w:val="1"/>
              </w:numPr>
              <w:autoSpaceDE w:val="0"/>
              <w:autoSpaceDN w:val="0"/>
              <w:rPr>
                <w:rFonts w:ascii="Arial" w:hAnsi="Arial" w:cs="Arial"/>
                <w:bCs/>
              </w:rPr>
            </w:pPr>
            <w:r w:rsidRPr="00CC698C">
              <w:rPr>
                <w:rFonts w:ascii="Arial" w:hAnsi="Arial" w:cs="Arial"/>
                <w:bCs/>
              </w:rPr>
              <w:t>Cllr Adele Morris (LIB DEM)</w:t>
            </w:r>
            <w:r w:rsidR="001D2604">
              <w:rPr>
                <w:rFonts w:ascii="Arial" w:hAnsi="Arial" w:cs="Arial"/>
                <w:bCs/>
              </w:rPr>
              <w:t>, Southwark Council</w:t>
            </w:r>
          </w:p>
          <w:p w14:paraId="76C4CDFE" w14:textId="67CFA6C8" w:rsidR="00CC698C" w:rsidRPr="00CC698C" w:rsidRDefault="00CC698C" w:rsidP="00CC698C">
            <w:pPr>
              <w:pStyle w:val="ListParagraph"/>
              <w:numPr>
                <w:ilvl w:val="0"/>
                <w:numId w:val="1"/>
              </w:numPr>
              <w:autoSpaceDE w:val="0"/>
              <w:autoSpaceDN w:val="0"/>
              <w:rPr>
                <w:rFonts w:ascii="Arial" w:hAnsi="Arial" w:cs="Arial"/>
                <w:bCs/>
              </w:rPr>
            </w:pPr>
            <w:r w:rsidRPr="00CC698C">
              <w:rPr>
                <w:rFonts w:ascii="Arial" w:hAnsi="Arial" w:cs="Arial"/>
                <w:bCs/>
              </w:rPr>
              <w:t>Cllr Stephen Parker (CON)</w:t>
            </w:r>
            <w:r w:rsidR="001D2604">
              <w:rPr>
                <w:rFonts w:ascii="Arial" w:hAnsi="Arial" w:cs="Arial"/>
                <w:bCs/>
              </w:rPr>
              <w:t>, Hart District Council</w:t>
            </w:r>
          </w:p>
          <w:p w14:paraId="53E53982" w14:textId="19F439F6" w:rsidR="00CC698C" w:rsidRPr="00CC698C" w:rsidRDefault="00CC698C" w:rsidP="00CC698C">
            <w:pPr>
              <w:pStyle w:val="ListParagraph"/>
              <w:numPr>
                <w:ilvl w:val="0"/>
                <w:numId w:val="1"/>
              </w:numPr>
              <w:autoSpaceDE w:val="0"/>
              <w:autoSpaceDN w:val="0"/>
              <w:rPr>
                <w:rFonts w:ascii="Arial" w:hAnsi="Arial" w:cs="Arial"/>
                <w:bCs/>
              </w:rPr>
            </w:pPr>
            <w:r w:rsidRPr="00CC698C">
              <w:rPr>
                <w:rFonts w:ascii="Arial" w:hAnsi="Arial" w:cs="Arial"/>
                <w:bCs/>
              </w:rPr>
              <w:t>Cllr Jon Clempner (LAB)</w:t>
            </w:r>
            <w:r w:rsidR="003D000C">
              <w:rPr>
                <w:rFonts w:ascii="Arial" w:hAnsi="Arial" w:cs="Arial"/>
                <w:bCs/>
              </w:rPr>
              <w:t>, Harlow Council</w:t>
            </w:r>
          </w:p>
          <w:p w14:paraId="5372ACCA" w14:textId="70E6AB86" w:rsidR="00E76964" w:rsidRPr="00CC698C" w:rsidRDefault="00E76964" w:rsidP="00CC698C">
            <w:pPr>
              <w:spacing w:line="276" w:lineRule="auto"/>
              <w:ind w:left="360" w:right="142"/>
              <w:rPr>
                <w:rFonts w:ascii="Arial" w:eastAsiaTheme="minorHAnsi" w:hAnsi="Arial" w:cs="Arial"/>
                <w:szCs w:val="22"/>
                <w:lang w:eastAsia="en-US"/>
              </w:rPr>
            </w:pPr>
          </w:p>
        </w:tc>
      </w:tr>
      <w:tr w:rsidR="00912797" w:rsidRPr="00987E17" w14:paraId="0799DBB4" w14:textId="77777777" w:rsidTr="005A752C">
        <w:trPr>
          <w:trHeight w:val="699"/>
        </w:trPr>
        <w:tc>
          <w:tcPr>
            <w:tcW w:w="2977" w:type="dxa"/>
            <w:shd w:val="clear" w:color="auto" w:fill="auto"/>
          </w:tcPr>
          <w:p w14:paraId="32331C36" w14:textId="4D7C3DC3" w:rsidR="00912797" w:rsidRPr="005A752C" w:rsidRDefault="00912797" w:rsidP="00BA656B">
            <w:pPr>
              <w:spacing w:before="120" w:after="120"/>
              <w:rPr>
                <w:rFonts w:ascii="Arial" w:hAnsi="Arial" w:cs="Arial"/>
                <w:b/>
              </w:rPr>
            </w:pPr>
            <w:r w:rsidRPr="005A752C">
              <w:rPr>
                <w:rFonts w:ascii="Arial" w:hAnsi="Arial" w:cs="Arial"/>
                <w:b/>
              </w:rPr>
              <w:lastRenderedPageBreak/>
              <w:t>HS2 Environmental Forum</w:t>
            </w:r>
          </w:p>
        </w:tc>
        <w:tc>
          <w:tcPr>
            <w:tcW w:w="7655" w:type="dxa"/>
          </w:tcPr>
          <w:p w14:paraId="0D99FCF6" w14:textId="7C453489" w:rsidR="00CC698C" w:rsidRDefault="00CC698C" w:rsidP="00CC698C">
            <w:pPr>
              <w:rPr>
                <w:rFonts w:ascii="Arial" w:hAnsi="Arial" w:cs="Arial"/>
              </w:rPr>
            </w:pPr>
            <w:r>
              <w:rPr>
                <w:rFonts w:ascii="Arial" w:hAnsi="Arial" w:cs="Arial"/>
              </w:rPr>
              <w:t>A forum for Government departments and statutory bodies to advise on environmental policy for the HS2 project.  Meets quarterly</w:t>
            </w:r>
            <w:r w:rsidR="001D2604">
              <w:rPr>
                <w:rFonts w:ascii="Arial" w:hAnsi="Arial" w:cs="Arial"/>
              </w:rPr>
              <w:t>.</w:t>
            </w:r>
          </w:p>
          <w:p w14:paraId="6DCE1A28" w14:textId="55CF526D" w:rsidR="00912797" w:rsidRPr="005A752C" w:rsidRDefault="00912797" w:rsidP="00BA656B">
            <w:pPr>
              <w:spacing w:before="120" w:after="120"/>
              <w:rPr>
                <w:rFonts w:ascii="Arial" w:hAnsi="Arial" w:cs="Arial"/>
              </w:rPr>
            </w:pPr>
          </w:p>
        </w:tc>
        <w:tc>
          <w:tcPr>
            <w:tcW w:w="3543" w:type="dxa"/>
          </w:tcPr>
          <w:p w14:paraId="12992F75" w14:textId="35AD8F12" w:rsidR="00094150" w:rsidRPr="00B72B14" w:rsidRDefault="00094150" w:rsidP="00094150">
            <w:pPr>
              <w:spacing w:line="276" w:lineRule="auto"/>
              <w:rPr>
                <w:rFonts w:ascii="Arial" w:eastAsiaTheme="minorHAnsi" w:hAnsi="Arial" w:cs="Arial"/>
                <w:b/>
                <w:szCs w:val="22"/>
                <w:lang w:eastAsia="en-US"/>
              </w:rPr>
            </w:pPr>
            <w:r w:rsidRPr="00B72B14">
              <w:rPr>
                <w:rFonts w:ascii="Arial" w:eastAsiaTheme="minorHAnsi" w:hAnsi="Arial" w:cs="Arial"/>
                <w:b/>
                <w:szCs w:val="22"/>
                <w:lang w:eastAsia="en-US"/>
              </w:rPr>
              <w:t>2 places</w:t>
            </w:r>
          </w:p>
          <w:p w14:paraId="1C605FA4" w14:textId="42F378DC" w:rsidR="00912797" w:rsidRPr="00B72B14" w:rsidRDefault="00094150" w:rsidP="00B654EF">
            <w:pPr>
              <w:pStyle w:val="ListParagraph"/>
              <w:numPr>
                <w:ilvl w:val="0"/>
                <w:numId w:val="18"/>
              </w:numPr>
              <w:spacing w:line="276" w:lineRule="auto"/>
              <w:ind w:left="629" w:hanging="283"/>
              <w:rPr>
                <w:rFonts w:ascii="Arial" w:eastAsiaTheme="minorHAnsi" w:hAnsi="Arial" w:cs="Arial"/>
                <w:szCs w:val="22"/>
                <w:lang w:eastAsia="en-US"/>
              </w:rPr>
            </w:pPr>
            <w:r w:rsidRPr="00B72B14">
              <w:rPr>
                <w:rFonts w:ascii="Arial" w:eastAsiaTheme="minorHAnsi" w:hAnsi="Arial" w:cs="Arial"/>
                <w:szCs w:val="22"/>
                <w:lang w:eastAsia="en-US"/>
              </w:rPr>
              <w:t>Cllr Martin Tett, Buckinghamshire C</w:t>
            </w:r>
            <w:r w:rsidR="00016F79" w:rsidRPr="00B72B14">
              <w:rPr>
                <w:rFonts w:ascii="Arial" w:eastAsiaTheme="minorHAnsi" w:hAnsi="Arial" w:cs="Arial"/>
                <w:szCs w:val="22"/>
                <w:lang w:eastAsia="en-US"/>
              </w:rPr>
              <w:t xml:space="preserve">ounty </w:t>
            </w:r>
            <w:r w:rsidRPr="00B72B14">
              <w:rPr>
                <w:rFonts w:ascii="Arial" w:eastAsiaTheme="minorHAnsi" w:hAnsi="Arial" w:cs="Arial"/>
                <w:szCs w:val="22"/>
                <w:lang w:eastAsia="en-US"/>
              </w:rPr>
              <w:t>C</w:t>
            </w:r>
            <w:r w:rsidR="00016F79" w:rsidRPr="00B72B14">
              <w:rPr>
                <w:rFonts w:ascii="Arial" w:eastAsiaTheme="minorHAnsi" w:hAnsi="Arial" w:cs="Arial"/>
                <w:szCs w:val="22"/>
                <w:lang w:eastAsia="en-US"/>
              </w:rPr>
              <w:t>ouncil</w:t>
            </w:r>
            <w:r w:rsidRPr="00B72B14">
              <w:rPr>
                <w:rFonts w:ascii="Arial" w:eastAsiaTheme="minorHAnsi" w:hAnsi="Arial" w:cs="Arial"/>
                <w:szCs w:val="22"/>
                <w:lang w:eastAsia="en-US"/>
              </w:rPr>
              <w:t xml:space="preserve"> (Con)</w:t>
            </w:r>
          </w:p>
          <w:p w14:paraId="16CE68DE" w14:textId="49604DDC" w:rsidR="00094150" w:rsidRPr="00B72B14" w:rsidRDefault="00CC698C" w:rsidP="00B654EF">
            <w:pPr>
              <w:pStyle w:val="ListParagraph"/>
              <w:numPr>
                <w:ilvl w:val="0"/>
                <w:numId w:val="18"/>
              </w:numPr>
              <w:spacing w:line="276" w:lineRule="auto"/>
              <w:ind w:left="629" w:hanging="283"/>
              <w:rPr>
                <w:rFonts w:ascii="Arial" w:eastAsiaTheme="minorHAnsi" w:hAnsi="Arial" w:cs="Arial"/>
                <w:szCs w:val="22"/>
                <w:lang w:eastAsia="en-US"/>
              </w:rPr>
            </w:pPr>
            <w:r>
              <w:rPr>
                <w:rFonts w:ascii="Arial" w:eastAsiaTheme="minorHAnsi" w:hAnsi="Arial" w:cs="Arial"/>
                <w:szCs w:val="22"/>
                <w:lang w:eastAsia="en-US"/>
              </w:rPr>
              <w:t>Cllr James Lewis (Lab</w:t>
            </w:r>
            <w:r w:rsidR="00094150" w:rsidRPr="00B72B14">
              <w:rPr>
                <w:rFonts w:ascii="Arial" w:eastAsiaTheme="minorHAnsi" w:hAnsi="Arial" w:cs="Arial"/>
                <w:szCs w:val="22"/>
                <w:lang w:eastAsia="en-US"/>
              </w:rPr>
              <w:t>)</w:t>
            </w:r>
            <w:r w:rsidR="003D000C">
              <w:rPr>
                <w:rFonts w:ascii="Arial" w:eastAsiaTheme="minorHAnsi" w:hAnsi="Arial" w:cs="Arial"/>
                <w:szCs w:val="22"/>
                <w:lang w:eastAsia="en-US"/>
              </w:rPr>
              <w:t>, Leeds City Council</w:t>
            </w:r>
          </w:p>
        </w:tc>
      </w:tr>
    </w:tbl>
    <w:p w14:paraId="27CF60FB" w14:textId="77777777" w:rsidR="00CC698C" w:rsidRDefault="00CC698C" w:rsidP="00DF76B9">
      <w:pPr>
        <w:pStyle w:val="LGAItemNoHeading"/>
        <w:spacing w:before="120" w:after="120"/>
        <w:rPr>
          <w:rFonts w:ascii="Arial" w:hAnsi="Arial" w:cs="Arial"/>
          <w:sz w:val="28"/>
          <w:szCs w:val="28"/>
        </w:rPr>
      </w:pPr>
    </w:p>
    <w:p w14:paraId="7A1AAE6F" w14:textId="423AA017" w:rsidR="0095692C" w:rsidRPr="008A7D2E" w:rsidRDefault="00DF76B9" w:rsidP="00DF76B9">
      <w:pPr>
        <w:pStyle w:val="LGAItemNoHeading"/>
        <w:spacing w:before="120" w:after="120"/>
        <w:rPr>
          <w:rFonts w:ascii="Arial" w:hAnsi="Arial" w:cs="Arial"/>
          <w:noProof/>
          <w:sz w:val="28"/>
          <w:szCs w:val="28"/>
        </w:rPr>
      </w:pPr>
      <w:r w:rsidRPr="00964B88">
        <w:rPr>
          <w:rFonts w:ascii="Arial" w:hAnsi="Arial" w:cs="Arial"/>
          <w:sz w:val="28"/>
          <w:szCs w:val="28"/>
        </w:rPr>
        <w:t xml:space="preserve">Safer </w:t>
      </w:r>
      <w:r w:rsidR="00495ECB" w:rsidRPr="00964B88">
        <w:rPr>
          <w:rFonts w:ascii="Arial" w:hAnsi="Arial" w:cs="Arial"/>
          <w:sz w:val="28"/>
          <w:szCs w:val="28"/>
        </w:rPr>
        <w:t xml:space="preserve">and Stronger </w:t>
      </w:r>
      <w:r w:rsidRPr="00964B88">
        <w:rPr>
          <w:rFonts w:ascii="Arial" w:hAnsi="Arial" w:cs="Arial"/>
          <w:noProof/>
          <w:sz w:val="28"/>
          <w:szCs w:val="28"/>
        </w:rPr>
        <w:t>Co</w:t>
      </w:r>
      <w:r w:rsidR="002605F5" w:rsidRPr="00964B88">
        <w:rPr>
          <w:rFonts w:ascii="Arial" w:hAnsi="Arial" w:cs="Arial"/>
          <w:noProof/>
          <w:sz w:val="28"/>
          <w:szCs w:val="28"/>
        </w:rPr>
        <w:t>mmunities Board</w:t>
      </w:r>
    </w:p>
    <w:tbl>
      <w:tblPr>
        <w:tblW w:w="142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230"/>
        <w:gridCol w:w="3998"/>
      </w:tblGrid>
      <w:tr w:rsidR="005A752C" w:rsidRPr="00964B88" w14:paraId="5372AD24" w14:textId="77777777" w:rsidTr="00791725">
        <w:trPr>
          <w:trHeight w:val="593"/>
        </w:trPr>
        <w:tc>
          <w:tcPr>
            <w:tcW w:w="2977" w:type="dxa"/>
            <w:tcBorders>
              <w:top w:val="single" w:sz="8" w:space="0" w:color="auto"/>
              <w:left w:val="single" w:sz="8" w:space="0" w:color="auto"/>
              <w:bottom w:val="single" w:sz="8" w:space="0" w:color="auto"/>
              <w:right w:val="single" w:sz="8" w:space="0" w:color="auto"/>
            </w:tcBorders>
            <w:shd w:val="clear" w:color="auto" w:fill="E6E6E6"/>
          </w:tcPr>
          <w:p w14:paraId="5372AD21" w14:textId="1396E4AA" w:rsidR="005A752C" w:rsidRPr="00964B88" w:rsidRDefault="005A752C" w:rsidP="005A752C">
            <w:pPr>
              <w:rPr>
                <w:rFonts w:ascii="Arial" w:hAnsi="Arial" w:cs="Arial"/>
                <w:b/>
                <w:noProof/>
                <w:szCs w:val="22"/>
              </w:rPr>
            </w:pPr>
            <w:r w:rsidRPr="00D75179">
              <w:rPr>
                <w:rFonts w:ascii="Arial" w:eastAsia="Calibri" w:hAnsi="Arial" w:cs="Arial"/>
                <w:b/>
                <w:bCs/>
                <w:sz w:val="24"/>
                <w:szCs w:val="24"/>
              </w:rPr>
              <w:t xml:space="preserve">Organisation </w:t>
            </w:r>
          </w:p>
        </w:tc>
        <w:tc>
          <w:tcPr>
            <w:tcW w:w="7229" w:type="dxa"/>
            <w:tcBorders>
              <w:top w:val="single" w:sz="8" w:space="0" w:color="auto"/>
              <w:left w:val="nil"/>
              <w:bottom w:val="single" w:sz="8" w:space="0" w:color="auto"/>
              <w:right w:val="single" w:sz="8" w:space="0" w:color="auto"/>
            </w:tcBorders>
            <w:shd w:val="clear" w:color="auto" w:fill="E6E6E6"/>
          </w:tcPr>
          <w:p w14:paraId="5372AD22" w14:textId="0A5D3F35" w:rsidR="005A752C" w:rsidRPr="00964B88" w:rsidRDefault="005A752C" w:rsidP="005A752C">
            <w:pPr>
              <w:rPr>
                <w:rFonts w:ascii="Arial" w:hAnsi="Arial" w:cs="Arial"/>
                <w:b/>
                <w:noProof/>
                <w:szCs w:val="22"/>
              </w:rPr>
            </w:pPr>
            <w:r w:rsidRPr="00D75179">
              <w:rPr>
                <w:rFonts w:ascii="Arial" w:eastAsia="Calibri" w:hAnsi="Arial" w:cs="Arial"/>
                <w:b/>
                <w:bCs/>
                <w:sz w:val="24"/>
                <w:szCs w:val="24"/>
              </w:rPr>
              <w:t>Background</w:t>
            </w:r>
          </w:p>
        </w:tc>
        <w:tc>
          <w:tcPr>
            <w:tcW w:w="3998" w:type="dxa"/>
            <w:tcBorders>
              <w:top w:val="single" w:sz="8" w:space="0" w:color="auto"/>
              <w:left w:val="nil"/>
              <w:bottom w:val="single" w:sz="8" w:space="0" w:color="auto"/>
              <w:right w:val="single" w:sz="8" w:space="0" w:color="auto"/>
            </w:tcBorders>
            <w:shd w:val="clear" w:color="auto" w:fill="E6E6E6"/>
          </w:tcPr>
          <w:p w14:paraId="7FF8C8BD" w14:textId="77777777" w:rsidR="005A752C" w:rsidRPr="00D75179" w:rsidRDefault="005A752C" w:rsidP="005A752C">
            <w:pPr>
              <w:rPr>
                <w:rFonts w:ascii="Arial" w:eastAsia="Calibri" w:hAnsi="Arial" w:cs="Arial"/>
                <w:sz w:val="24"/>
                <w:szCs w:val="24"/>
              </w:rPr>
            </w:pPr>
            <w:r w:rsidRPr="00D75179">
              <w:rPr>
                <w:rFonts w:ascii="Arial" w:eastAsia="Calibri" w:hAnsi="Arial" w:cs="Arial"/>
                <w:b/>
                <w:bCs/>
                <w:sz w:val="24"/>
                <w:szCs w:val="24"/>
              </w:rPr>
              <w:t>Representatives</w:t>
            </w:r>
          </w:p>
          <w:p w14:paraId="5372AD23" w14:textId="0639E7D6" w:rsidR="005A752C" w:rsidRPr="00964B88" w:rsidRDefault="005A752C" w:rsidP="005A752C">
            <w:pPr>
              <w:rPr>
                <w:rFonts w:ascii="Arial" w:hAnsi="Arial" w:cs="Arial"/>
                <w:b/>
                <w:noProof/>
                <w:szCs w:val="22"/>
              </w:rPr>
            </w:pPr>
            <w:r w:rsidRPr="00D75179">
              <w:rPr>
                <w:rFonts w:ascii="Arial" w:eastAsia="Calibri" w:hAnsi="Arial" w:cs="Arial"/>
                <w:b/>
                <w:bCs/>
                <w:sz w:val="24"/>
                <w:szCs w:val="24"/>
              </w:rPr>
              <w:t> </w:t>
            </w:r>
          </w:p>
        </w:tc>
      </w:tr>
      <w:tr w:rsidR="00791725" w14:paraId="627FB9FF" w14:textId="77777777" w:rsidTr="00791725">
        <w:trPr>
          <w:trHeight w:val="1569"/>
        </w:trPr>
        <w:tc>
          <w:tcPr>
            <w:tcW w:w="2977" w:type="dxa"/>
            <w:tcBorders>
              <w:top w:val="single" w:sz="4" w:space="0" w:color="auto"/>
              <w:left w:val="single" w:sz="4" w:space="0" w:color="auto"/>
              <w:bottom w:val="single" w:sz="4" w:space="0" w:color="auto"/>
              <w:right w:val="single" w:sz="4" w:space="0" w:color="auto"/>
            </w:tcBorders>
          </w:tcPr>
          <w:p w14:paraId="2F0D2BB9" w14:textId="77777777" w:rsidR="00791725" w:rsidRDefault="00791725" w:rsidP="00501347">
            <w:pPr>
              <w:spacing w:line="276" w:lineRule="auto"/>
              <w:rPr>
                <w:rFonts w:ascii="Arial" w:hAnsi="Arial" w:cs="Arial"/>
                <w:b/>
                <w:noProof/>
                <w:szCs w:val="22"/>
                <w:lang w:eastAsia="en-US"/>
              </w:rPr>
            </w:pPr>
            <w:r>
              <w:rPr>
                <w:rFonts w:ascii="Arial" w:hAnsi="Arial" w:cs="Arial"/>
                <w:b/>
                <w:noProof/>
                <w:szCs w:val="22"/>
                <w:lang w:eastAsia="en-US"/>
              </w:rPr>
              <w:t>Criminal Justice Council (CJC)</w:t>
            </w:r>
          </w:p>
          <w:p w14:paraId="2753211D" w14:textId="77777777" w:rsidR="00791725" w:rsidRDefault="00791725" w:rsidP="00501347">
            <w:pPr>
              <w:spacing w:line="276" w:lineRule="auto"/>
              <w:rPr>
                <w:rFonts w:ascii="Arial" w:hAnsi="Arial" w:cs="Arial"/>
                <w:noProof/>
                <w:szCs w:val="22"/>
                <w:lang w:eastAsia="en-US"/>
              </w:rPr>
            </w:pPr>
          </w:p>
          <w:p w14:paraId="3B2A2542" w14:textId="77777777" w:rsidR="00791725" w:rsidRDefault="00791725" w:rsidP="00501347">
            <w:pPr>
              <w:spacing w:line="276" w:lineRule="auto"/>
              <w:rPr>
                <w:rFonts w:ascii="Arial" w:hAnsi="Arial" w:cs="Arial"/>
                <w:noProof/>
                <w:szCs w:val="22"/>
                <w:lang w:eastAsia="en-US"/>
              </w:rPr>
            </w:pPr>
            <w:r>
              <w:rPr>
                <w:rFonts w:ascii="Arial" w:hAnsi="Arial" w:cs="Arial"/>
                <w:noProof/>
                <w:szCs w:val="22"/>
                <w:lang w:eastAsia="en-US"/>
              </w:rPr>
              <w:t xml:space="preserve"> </w:t>
            </w:r>
          </w:p>
        </w:tc>
        <w:tc>
          <w:tcPr>
            <w:tcW w:w="7230" w:type="dxa"/>
            <w:tcBorders>
              <w:top w:val="single" w:sz="4" w:space="0" w:color="auto"/>
              <w:left w:val="single" w:sz="4" w:space="0" w:color="auto"/>
              <w:bottom w:val="single" w:sz="4" w:space="0" w:color="auto"/>
              <w:right w:val="single" w:sz="4" w:space="0" w:color="auto"/>
            </w:tcBorders>
          </w:tcPr>
          <w:p w14:paraId="5AE43901" w14:textId="77777777" w:rsidR="00791725" w:rsidRDefault="00791725" w:rsidP="00501347">
            <w:pPr>
              <w:spacing w:line="276" w:lineRule="auto"/>
              <w:rPr>
                <w:rFonts w:ascii="Arial" w:hAnsi="Arial" w:cs="Arial"/>
                <w:noProof/>
                <w:szCs w:val="22"/>
                <w:lang w:eastAsia="en-US"/>
              </w:rPr>
            </w:pPr>
            <w:r>
              <w:rPr>
                <w:rFonts w:ascii="Arial" w:hAnsi="Arial" w:cs="Arial"/>
                <w:noProof/>
                <w:szCs w:val="22"/>
                <w:lang w:eastAsia="en-US"/>
              </w:rPr>
              <w:t>The Council meets quarterly to:</w:t>
            </w:r>
          </w:p>
          <w:p w14:paraId="006BC803" w14:textId="77777777" w:rsidR="00791725" w:rsidRDefault="00791725" w:rsidP="00501347">
            <w:pPr>
              <w:spacing w:line="276" w:lineRule="auto"/>
              <w:rPr>
                <w:rFonts w:ascii="Arial" w:hAnsi="Arial" w:cs="Arial"/>
                <w:noProof/>
                <w:szCs w:val="22"/>
                <w:lang w:eastAsia="en-US"/>
              </w:rPr>
            </w:pPr>
          </w:p>
          <w:p w14:paraId="04030943" w14:textId="05139440" w:rsidR="00791725" w:rsidRPr="008A7D2E" w:rsidRDefault="00791725" w:rsidP="008A7D2E">
            <w:pPr>
              <w:pStyle w:val="ListParagraph"/>
              <w:numPr>
                <w:ilvl w:val="0"/>
                <w:numId w:val="24"/>
              </w:numPr>
              <w:spacing w:line="276" w:lineRule="auto"/>
              <w:rPr>
                <w:rFonts w:ascii="Arial" w:hAnsi="Arial" w:cs="Arial"/>
                <w:noProof/>
                <w:szCs w:val="22"/>
                <w:lang w:eastAsia="en-US"/>
              </w:rPr>
            </w:pPr>
            <w:r>
              <w:rPr>
                <w:rFonts w:ascii="Arial" w:hAnsi="Arial" w:cs="Arial"/>
                <w:noProof/>
                <w:szCs w:val="22"/>
                <w:lang w:eastAsia="en-US"/>
              </w:rPr>
              <w:t>Keep the criminal justice system under review;</w:t>
            </w:r>
          </w:p>
          <w:p w14:paraId="70161FFB" w14:textId="1826A4CE" w:rsidR="00791725" w:rsidRPr="008A7D2E" w:rsidRDefault="00791725" w:rsidP="008A7D2E">
            <w:pPr>
              <w:pStyle w:val="ListParagraph"/>
              <w:numPr>
                <w:ilvl w:val="0"/>
                <w:numId w:val="24"/>
              </w:numPr>
              <w:spacing w:line="276" w:lineRule="auto"/>
              <w:rPr>
                <w:rFonts w:ascii="Arial" w:hAnsi="Arial" w:cs="Arial"/>
                <w:noProof/>
                <w:szCs w:val="22"/>
                <w:lang w:eastAsia="en-US"/>
              </w:rPr>
            </w:pPr>
            <w:r>
              <w:rPr>
                <w:rFonts w:ascii="Arial" w:hAnsi="Arial" w:cs="Arial"/>
                <w:noProof/>
                <w:szCs w:val="22"/>
                <w:lang w:eastAsia="en-US"/>
              </w:rPr>
              <w:t>Advise the Government on the form and manner of implementation or criminal justice reforms and to make proposals to it for reform; and</w:t>
            </w:r>
          </w:p>
          <w:p w14:paraId="1BD5C8F0" w14:textId="77777777" w:rsidR="00791725" w:rsidRPr="008F3228" w:rsidRDefault="00791725" w:rsidP="00791725">
            <w:pPr>
              <w:pStyle w:val="ListParagraph"/>
              <w:numPr>
                <w:ilvl w:val="0"/>
                <w:numId w:val="24"/>
              </w:numPr>
              <w:spacing w:line="276" w:lineRule="auto"/>
              <w:rPr>
                <w:rFonts w:ascii="Arial" w:hAnsi="Arial" w:cs="Arial"/>
                <w:noProof/>
                <w:szCs w:val="22"/>
                <w:lang w:eastAsia="en-US"/>
              </w:rPr>
            </w:pPr>
            <w:r>
              <w:rPr>
                <w:rFonts w:ascii="Arial" w:hAnsi="Arial" w:cs="Arial"/>
                <w:noProof/>
                <w:szCs w:val="22"/>
                <w:lang w:eastAsia="en-US"/>
              </w:rPr>
              <w:t>Advise on the framing and implementation of a communication and education strategy for the criminal justice system.</w:t>
            </w:r>
          </w:p>
        </w:tc>
        <w:tc>
          <w:tcPr>
            <w:tcW w:w="3998" w:type="dxa"/>
            <w:tcBorders>
              <w:top w:val="single" w:sz="4" w:space="0" w:color="auto"/>
              <w:left w:val="single" w:sz="4" w:space="0" w:color="auto"/>
              <w:bottom w:val="single" w:sz="4" w:space="0" w:color="auto"/>
              <w:right w:val="single" w:sz="4" w:space="0" w:color="auto"/>
            </w:tcBorders>
            <w:hideMark/>
          </w:tcPr>
          <w:p w14:paraId="738A5043" w14:textId="77777777" w:rsidR="00791725" w:rsidRDefault="00791725" w:rsidP="00501347">
            <w:pPr>
              <w:spacing w:line="276" w:lineRule="auto"/>
              <w:rPr>
                <w:rFonts w:ascii="Arial" w:hAnsi="Arial" w:cs="Arial"/>
                <w:b/>
                <w:noProof/>
                <w:szCs w:val="22"/>
                <w:lang w:eastAsia="en-US"/>
              </w:rPr>
            </w:pPr>
            <w:r>
              <w:rPr>
                <w:rFonts w:ascii="Arial" w:hAnsi="Arial" w:cs="Arial"/>
                <w:b/>
                <w:noProof/>
                <w:szCs w:val="22"/>
                <w:lang w:eastAsia="en-US"/>
              </w:rPr>
              <w:t xml:space="preserve">1 place </w:t>
            </w:r>
          </w:p>
          <w:p w14:paraId="1C361992" w14:textId="77777777" w:rsidR="00791725" w:rsidRDefault="00791725" w:rsidP="00791725">
            <w:pPr>
              <w:numPr>
                <w:ilvl w:val="0"/>
                <w:numId w:val="13"/>
              </w:numPr>
              <w:spacing w:line="276" w:lineRule="auto"/>
              <w:rPr>
                <w:rFonts w:ascii="Arial" w:hAnsi="Arial" w:cs="Arial"/>
                <w:noProof/>
                <w:szCs w:val="22"/>
                <w:lang w:eastAsia="en-US"/>
              </w:rPr>
            </w:pPr>
            <w:r>
              <w:rPr>
                <w:rFonts w:ascii="Arial" w:hAnsi="Arial" w:cs="Arial"/>
                <w:noProof/>
                <w:szCs w:val="22"/>
                <w:lang w:eastAsia="en-US"/>
              </w:rPr>
              <w:t>Cllr Chris Pillai (Con), Calderdale Metropolitan Borough Council</w:t>
            </w:r>
          </w:p>
        </w:tc>
      </w:tr>
      <w:tr w:rsidR="00791725" w14:paraId="41A253A0" w14:textId="77777777" w:rsidTr="00791725">
        <w:tc>
          <w:tcPr>
            <w:tcW w:w="2977" w:type="dxa"/>
            <w:tcBorders>
              <w:top w:val="single" w:sz="4" w:space="0" w:color="auto"/>
              <w:left w:val="single" w:sz="4" w:space="0" w:color="auto"/>
              <w:bottom w:val="single" w:sz="4" w:space="0" w:color="auto"/>
              <w:right w:val="single" w:sz="4" w:space="0" w:color="auto"/>
            </w:tcBorders>
            <w:hideMark/>
          </w:tcPr>
          <w:p w14:paraId="590F622C" w14:textId="77777777" w:rsidR="00791725" w:rsidRDefault="00791725" w:rsidP="00501347">
            <w:pPr>
              <w:spacing w:line="276" w:lineRule="auto"/>
              <w:rPr>
                <w:rFonts w:ascii="Arial" w:hAnsi="Arial" w:cs="Arial"/>
                <w:b/>
                <w:noProof/>
                <w:szCs w:val="22"/>
                <w:lang w:eastAsia="en-US"/>
              </w:rPr>
            </w:pPr>
            <w:r>
              <w:rPr>
                <w:rStyle w:val="st1"/>
                <w:rFonts w:ascii="Arial" w:hAnsi="Arial" w:cs="Arial"/>
                <w:b/>
                <w:bCs/>
                <w:noProof/>
                <w:szCs w:val="22"/>
                <w:lang w:eastAsia="en-US"/>
              </w:rPr>
              <w:t>Advisory Board for Female Offenders</w:t>
            </w:r>
          </w:p>
        </w:tc>
        <w:tc>
          <w:tcPr>
            <w:tcW w:w="7230" w:type="dxa"/>
            <w:tcBorders>
              <w:top w:val="single" w:sz="4" w:space="0" w:color="auto"/>
              <w:left w:val="single" w:sz="4" w:space="0" w:color="auto"/>
              <w:bottom w:val="single" w:sz="4" w:space="0" w:color="auto"/>
              <w:right w:val="single" w:sz="4" w:space="0" w:color="auto"/>
            </w:tcBorders>
            <w:hideMark/>
          </w:tcPr>
          <w:p w14:paraId="3E361976" w14:textId="77777777" w:rsidR="00791725" w:rsidRDefault="00791725" w:rsidP="00501347">
            <w:pPr>
              <w:adjustRightInd w:val="0"/>
              <w:spacing w:line="276" w:lineRule="auto"/>
              <w:rPr>
                <w:rFonts w:ascii="Arial" w:hAnsi="Arial" w:cs="Arial"/>
                <w:szCs w:val="22"/>
                <w:lang w:eastAsia="en-US"/>
              </w:rPr>
            </w:pPr>
            <w:r>
              <w:rPr>
                <w:rFonts w:ascii="Arial" w:hAnsi="Arial" w:cs="Arial"/>
                <w:szCs w:val="22"/>
                <w:lang w:eastAsia="en-US"/>
              </w:rPr>
              <w:t>The Board is a ministerial chaired board and meets quarterly to bring together key stakeholders and partners to provide expert advice and challenge around the multiple and often complex needs of female offenders.</w:t>
            </w:r>
          </w:p>
        </w:tc>
        <w:tc>
          <w:tcPr>
            <w:tcW w:w="3998" w:type="dxa"/>
            <w:tcBorders>
              <w:top w:val="single" w:sz="4" w:space="0" w:color="auto"/>
              <w:left w:val="single" w:sz="4" w:space="0" w:color="auto"/>
              <w:bottom w:val="single" w:sz="4" w:space="0" w:color="auto"/>
              <w:right w:val="single" w:sz="4" w:space="0" w:color="auto"/>
            </w:tcBorders>
            <w:hideMark/>
          </w:tcPr>
          <w:p w14:paraId="3C7B97CA" w14:textId="77777777" w:rsidR="00791725" w:rsidRDefault="00791725" w:rsidP="00501347">
            <w:pPr>
              <w:spacing w:line="276" w:lineRule="auto"/>
              <w:rPr>
                <w:rFonts w:ascii="Arial" w:hAnsi="Arial" w:cs="Arial"/>
                <w:b/>
                <w:noProof/>
                <w:szCs w:val="22"/>
                <w:lang w:eastAsia="en-US"/>
              </w:rPr>
            </w:pPr>
            <w:r>
              <w:rPr>
                <w:rFonts w:ascii="Arial" w:hAnsi="Arial" w:cs="Arial"/>
                <w:b/>
                <w:noProof/>
                <w:szCs w:val="22"/>
                <w:lang w:eastAsia="en-US"/>
              </w:rPr>
              <w:t>1 place</w:t>
            </w:r>
          </w:p>
          <w:p w14:paraId="6C7AE4A4" w14:textId="77777777" w:rsidR="00791725" w:rsidRDefault="00791725" w:rsidP="00791725">
            <w:pPr>
              <w:pStyle w:val="ListParagraph"/>
              <w:numPr>
                <w:ilvl w:val="0"/>
                <w:numId w:val="13"/>
              </w:numPr>
              <w:spacing w:line="276" w:lineRule="auto"/>
              <w:rPr>
                <w:rFonts w:ascii="Arial" w:hAnsi="Arial" w:cs="Arial"/>
                <w:noProof/>
                <w:szCs w:val="22"/>
                <w:lang w:eastAsia="en-US"/>
              </w:rPr>
            </w:pPr>
            <w:r>
              <w:rPr>
                <w:rFonts w:ascii="Arial" w:hAnsi="Arial" w:cs="Arial"/>
                <w:noProof/>
                <w:szCs w:val="22"/>
                <w:lang w:eastAsia="en-US"/>
              </w:rPr>
              <w:t>Cllr Kate Haigh (Lab), Gloucester City Council</w:t>
            </w:r>
          </w:p>
        </w:tc>
      </w:tr>
      <w:tr w:rsidR="00791725" w14:paraId="05C8AB71" w14:textId="77777777" w:rsidTr="00791725">
        <w:tc>
          <w:tcPr>
            <w:tcW w:w="2977" w:type="dxa"/>
            <w:tcBorders>
              <w:top w:val="single" w:sz="4" w:space="0" w:color="auto"/>
              <w:left w:val="single" w:sz="4" w:space="0" w:color="auto"/>
              <w:bottom w:val="single" w:sz="4" w:space="0" w:color="auto"/>
              <w:right w:val="single" w:sz="4" w:space="0" w:color="auto"/>
            </w:tcBorders>
            <w:hideMark/>
          </w:tcPr>
          <w:p w14:paraId="0B6EF845" w14:textId="77777777" w:rsidR="00791725" w:rsidRDefault="00791725" w:rsidP="00501347">
            <w:pPr>
              <w:spacing w:line="276" w:lineRule="auto"/>
              <w:rPr>
                <w:rFonts w:ascii="Arial" w:hAnsi="Arial" w:cs="Arial"/>
                <w:b/>
                <w:szCs w:val="22"/>
                <w:lang w:eastAsia="en-US"/>
              </w:rPr>
            </w:pPr>
            <w:r>
              <w:rPr>
                <w:rFonts w:ascii="Arial" w:hAnsi="Arial" w:cs="Arial"/>
                <w:b/>
                <w:szCs w:val="22"/>
                <w:lang w:eastAsia="en-US"/>
              </w:rPr>
              <w:t>National FGM Centre Advisory Group</w:t>
            </w:r>
          </w:p>
        </w:tc>
        <w:tc>
          <w:tcPr>
            <w:tcW w:w="7230" w:type="dxa"/>
            <w:tcBorders>
              <w:top w:val="single" w:sz="4" w:space="0" w:color="auto"/>
              <w:left w:val="single" w:sz="4" w:space="0" w:color="auto"/>
              <w:bottom w:val="single" w:sz="4" w:space="0" w:color="auto"/>
              <w:right w:val="single" w:sz="4" w:space="0" w:color="auto"/>
            </w:tcBorders>
            <w:hideMark/>
          </w:tcPr>
          <w:p w14:paraId="3B372C0F" w14:textId="77777777" w:rsidR="00791725" w:rsidRDefault="00791725" w:rsidP="00501347">
            <w:pPr>
              <w:spacing w:line="276" w:lineRule="auto"/>
              <w:rPr>
                <w:rFonts w:ascii="Arial" w:hAnsi="Arial"/>
                <w:szCs w:val="24"/>
                <w:lang w:eastAsia="en-US"/>
              </w:rPr>
            </w:pPr>
            <w:r>
              <w:rPr>
                <w:rFonts w:ascii="Arial" w:hAnsi="Arial" w:cs="Arial"/>
                <w:noProof/>
                <w:szCs w:val="22"/>
                <w:lang w:eastAsia="en-US"/>
              </w:rPr>
              <w:t xml:space="preserve">The Advisory Group meets quarterly to provide advice and support to the development of the National FGM Centre, a joint project between the LGA and Barnado’s. </w:t>
            </w:r>
          </w:p>
        </w:tc>
        <w:tc>
          <w:tcPr>
            <w:tcW w:w="3998" w:type="dxa"/>
            <w:tcBorders>
              <w:top w:val="single" w:sz="4" w:space="0" w:color="auto"/>
              <w:left w:val="single" w:sz="4" w:space="0" w:color="auto"/>
              <w:bottom w:val="single" w:sz="4" w:space="0" w:color="auto"/>
              <w:right w:val="single" w:sz="4" w:space="0" w:color="auto"/>
            </w:tcBorders>
          </w:tcPr>
          <w:p w14:paraId="4EA20FBE" w14:textId="77777777" w:rsidR="00791725" w:rsidRDefault="00791725" w:rsidP="00501347">
            <w:pPr>
              <w:spacing w:line="276" w:lineRule="auto"/>
              <w:rPr>
                <w:rFonts w:ascii="Arial" w:hAnsi="Arial" w:cs="Arial"/>
                <w:b/>
                <w:noProof/>
                <w:szCs w:val="22"/>
                <w:lang w:val="fr-FR" w:eastAsia="en-US"/>
              </w:rPr>
            </w:pPr>
            <w:r>
              <w:rPr>
                <w:rFonts w:ascii="Arial" w:hAnsi="Arial" w:cs="Arial"/>
                <w:b/>
                <w:noProof/>
                <w:szCs w:val="22"/>
                <w:lang w:val="fr-FR" w:eastAsia="en-US"/>
              </w:rPr>
              <w:t>2 places</w:t>
            </w:r>
          </w:p>
          <w:p w14:paraId="30AA4A11" w14:textId="634A4B01" w:rsidR="00791725" w:rsidRPr="008A7D2E" w:rsidRDefault="00791725" w:rsidP="008A7D2E">
            <w:pPr>
              <w:pStyle w:val="ListParagraph"/>
              <w:numPr>
                <w:ilvl w:val="0"/>
                <w:numId w:val="13"/>
              </w:numPr>
              <w:spacing w:line="276" w:lineRule="auto"/>
              <w:rPr>
                <w:rFonts w:ascii="Arial" w:hAnsi="Arial" w:cs="Arial"/>
                <w:noProof/>
                <w:szCs w:val="22"/>
                <w:lang w:val="fr-FR" w:eastAsia="en-US"/>
              </w:rPr>
            </w:pPr>
            <w:r>
              <w:rPr>
                <w:rFonts w:ascii="Arial" w:hAnsi="Arial" w:cs="Arial"/>
                <w:noProof/>
                <w:szCs w:val="22"/>
                <w:lang w:val="fr-FR" w:eastAsia="en-US"/>
              </w:rPr>
              <w:t>Cllr Jo Beavis (Con), Braintree District Council</w:t>
            </w:r>
          </w:p>
          <w:p w14:paraId="0FE8470B" w14:textId="77777777" w:rsidR="00791725" w:rsidRDefault="00791725" w:rsidP="00791725">
            <w:pPr>
              <w:pStyle w:val="ListParagraph"/>
              <w:numPr>
                <w:ilvl w:val="0"/>
                <w:numId w:val="13"/>
              </w:numPr>
              <w:spacing w:line="276" w:lineRule="auto"/>
              <w:rPr>
                <w:rFonts w:ascii="Arial" w:hAnsi="Arial" w:cs="Arial"/>
                <w:noProof/>
                <w:szCs w:val="22"/>
                <w:lang w:val="fr-FR" w:eastAsia="en-US"/>
              </w:rPr>
            </w:pPr>
            <w:r>
              <w:rPr>
                <w:rFonts w:ascii="Arial" w:hAnsi="Arial" w:cs="Arial"/>
                <w:noProof/>
                <w:szCs w:val="22"/>
                <w:lang w:val="fr-FR" w:eastAsia="en-US"/>
              </w:rPr>
              <w:t>Cllr Anita Lower (Lib Dem), Newcastle Upon Tyne Council</w:t>
            </w:r>
          </w:p>
          <w:p w14:paraId="5CFA34CE" w14:textId="77777777" w:rsidR="00791725" w:rsidRDefault="00791725" w:rsidP="00501347">
            <w:pPr>
              <w:spacing w:line="276" w:lineRule="auto"/>
              <w:ind w:left="720"/>
              <w:rPr>
                <w:rFonts w:ascii="Arial" w:hAnsi="Arial" w:cs="Arial"/>
                <w:noProof/>
                <w:szCs w:val="22"/>
                <w:lang w:eastAsia="en-US"/>
              </w:rPr>
            </w:pPr>
          </w:p>
        </w:tc>
      </w:tr>
      <w:tr w:rsidR="00791725" w14:paraId="08F85DAB" w14:textId="77777777" w:rsidTr="00791725">
        <w:tc>
          <w:tcPr>
            <w:tcW w:w="2977" w:type="dxa"/>
            <w:tcBorders>
              <w:top w:val="single" w:sz="4" w:space="0" w:color="auto"/>
              <w:left w:val="single" w:sz="4" w:space="0" w:color="auto"/>
              <w:bottom w:val="single" w:sz="4" w:space="0" w:color="auto"/>
              <w:right w:val="single" w:sz="4" w:space="0" w:color="auto"/>
            </w:tcBorders>
            <w:hideMark/>
          </w:tcPr>
          <w:p w14:paraId="7E65B10A" w14:textId="77777777" w:rsidR="00791725" w:rsidRDefault="00791725" w:rsidP="00501347">
            <w:pPr>
              <w:spacing w:line="276" w:lineRule="auto"/>
              <w:rPr>
                <w:rFonts w:ascii="Arial" w:hAnsi="Arial" w:cs="Arial"/>
                <w:b/>
                <w:szCs w:val="22"/>
                <w:lang w:eastAsia="en-US"/>
              </w:rPr>
            </w:pPr>
            <w:r>
              <w:rPr>
                <w:rFonts w:ascii="Arial" w:hAnsi="Arial" w:cs="Arial"/>
                <w:b/>
                <w:szCs w:val="22"/>
                <w:lang w:eastAsia="en-US"/>
              </w:rPr>
              <w:t>National Oversight Group on Domestic Abuse</w:t>
            </w:r>
          </w:p>
        </w:tc>
        <w:tc>
          <w:tcPr>
            <w:tcW w:w="7230" w:type="dxa"/>
            <w:tcBorders>
              <w:top w:val="single" w:sz="4" w:space="0" w:color="auto"/>
              <w:left w:val="single" w:sz="4" w:space="0" w:color="auto"/>
              <w:bottom w:val="single" w:sz="4" w:space="0" w:color="auto"/>
              <w:right w:val="single" w:sz="4" w:space="0" w:color="auto"/>
            </w:tcBorders>
          </w:tcPr>
          <w:p w14:paraId="1E45C62B" w14:textId="77777777" w:rsidR="00791725" w:rsidRDefault="00791725" w:rsidP="00501347">
            <w:pPr>
              <w:adjustRightInd w:val="0"/>
              <w:spacing w:line="276" w:lineRule="auto"/>
              <w:rPr>
                <w:rFonts w:ascii="Arial" w:hAnsi="Arial" w:cs="Arial"/>
                <w:szCs w:val="22"/>
                <w:lang w:eastAsia="en-US"/>
              </w:rPr>
            </w:pPr>
            <w:r>
              <w:rPr>
                <w:rFonts w:ascii="Arial" w:hAnsi="Arial" w:cs="Arial"/>
                <w:szCs w:val="22"/>
                <w:lang w:eastAsia="en-US"/>
              </w:rPr>
              <w:t xml:space="preserve">The National Oversight Group is chaired by the Home Secretary and meets approximately quarterly to oversee progress against the </w:t>
            </w:r>
            <w:r>
              <w:rPr>
                <w:rFonts w:ascii="Arial" w:hAnsi="Arial" w:cs="Arial"/>
                <w:szCs w:val="22"/>
                <w:lang w:eastAsia="en-US"/>
              </w:rPr>
              <w:lastRenderedPageBreak/>
              <w:t>recommendations from HMIC’s reviews of the police response to domestic abuse.</w:t>
            </w:r>
          </w:p>
        </w:tc>
        <w:tc>
          <w:tcPr>
            <w:tcW w:w="3998" w:type="dxa"/>
            <w:tcBorders>
              <w:top w:val="single" w:sz="4" w:space="0" w:color="auto"/>
              <w:left w:val="single" w:sz="4" w:space="0" w:color="auto"/>
              <w:bottom w:val="single" w:sz="4" w:space="0" w:color="auto"/>
              <w:right w:val="single" w:sz="4" w:space="0" w:color="auto"/>
            </w:tcBorders>
            <w:hideMark/>
          </w:tcPr>
          <w:p w14:paraId="75D02B12" w14:textId="77777777" w:rsidR="00791725" w:rsidRDefault="00791725" w:rsidP="00501347">
            <w:pPr>
              <w:spacing w:line="276" w:lineRule="auto"/>
              <w:rPr>
                <w:rFonts w:ascii="Arial" w:hAnsi="Arial" w:cs="Arial"/>
                <w:b/>
                <w:noProof/>
                <w:szCs w:val="22"/>
                <w:lang w:val="fr-FR" w:eastAsia="en-US"/>
              </w:rPr>
            </w:pPr>
            <w:r>
              <w:rPr>
                <w:rFonts w:ascii="Arial" w:hAnsi="Arial" w:cs="Arial"/>
                <w:b/>
                <w:noProof/>
                <w:szCs w:val="22"/>
                <w:lang w:val="fr-FR" w:eastAsia="en-US"/>
              </w:rPr>
              <w:lastRenderedPageBreak/>
              <w:t>1 place</w:t>
            </w:r>
          </w:p>
          <w:p w14:paraId="4E114E5E" w14:textId="77777777" w:rsidR="00791725" w:rsidRDefault="00791725" w:rsidP="00791725">
            <w:pPr>
              <w:pStyle w:val="ListParagraph"/>
              <w:numPr>
                <w:ilvl w:val="0"/>
                <w:numId w:val="13"/>
              </w:numPr>
              <w:spacing w:line="276" w:lineRule="auto"/>
              <w:rPr>
                <w:rFonts w:ascii="Arial" w:hAnsi="Arial" w:cs="Arial"/>
                <w:noProof/>
                <w:szCs w:val="22"/>
                <w:lang w:val="fr-FR" w:eastAsia="en-US"/>
              </w:rPr>
            </w:pPr>
            <w:r>
              <w:rPr>
                <w:rFonts w:ascii="Arial" w:hAnsi="Arial" w:cs="Arial"/>
                <w:noProof/>
                <w:szCs w:val="22"/>
                <w:lang w:val="fr-FR" w:eastAsia="en-US"/>
              </w:rPr>
              <w:lastRenderedPageBreak/>
              <w:t>Cllr Simon Blackburn (Lab), Blackpool Council</w:t>
            </w:r>
          </w:p>
        </w:tc>
      </w:tr>
    </w:tbl>
    <w:p w14:paraId="41FFD985" w14:textId="77777777" w:rsidR="00294DD3" w:rsidRDefault="00294DD3" w:rsidP="0066447F">
      <w:pPr>
        <w:spacing w:after="240" w:line="280" w:lineRule="exact"/>
        <w:rPr>
          <w:rFonts w:ascii="Arial" w:hAnsi="Arial" w:cs="Arial"/>
          <w:b/>
          <w:sz w:val="28"/>
          <w:szCs w:val="28"/>
        </w:rPr>
      </w:pPr>
    </w:p>
    <w:p w14:paraId="5372AD51" w14:textId="7FE408CB" w:rsidR="003B57C7" w:rsidRPr="00964B88" w:rsidRDefault="003B57C7" w:rsidP="0066447F">
      <w:pPr>
        <w:spacing w:after="240" w:line="280" w:lineRule="exact"/>
        <w:rPr>
          <w:rFonts w:ascii="Arial" w:hAnsi="Arial" w:cs="Arial"/>
          <w:b/>
          <w:sz w:val="28"/>
          <w:szCs w:val="28"/>
        </w:rPr>
      </w:pPr>
      <w:r w:rsidRPr="00964B88">
        <w:rPr>
          <w:rFonts w:ascii="Arial" w:hAnsi="Arial" w:cs="Arial"/>
          <w:b/>
          <w:sz w:val="28"/>
          <w:szCs w:val="28"/>
        </w:rPr>
        <w:t>Fire Services Mana</w:t>
      </w:r>
      <w:r w:rsidR="002605F5" w:rsidRPr="00964B88">
        <w:rPr>
          <w:rFonts w:ascii="Arial" w:hAnsi="Arial" w:cs="Arial"/>
          <w:b/>
          <w:sz w:val="28"/>
          <w:szCs w:val="28"/>
        </w:rPr>
        <w:t>gement Committee</w:t>
      </w:r>
    </w:p>
    <w:tbl>
      <w:tblPr>
        <w:tblW w:w="142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7230"/>
        <w:gridCol w:w="3998"/>
      </w:tblGrid>
      <w:tr w:rsidR="005A752C" w:rsidRPr="00964B88" w14:paraId="5372AD56" w14:textId="77777777" w:rsidTr="00791725">
        <w:tc>
          <w:tcPr>
            <w:tcW w:w="2977" w:type="dxa"/>
            <w:tcBorders>
              <w:top w:val="single" w:sz="8" w:space="0" w:color="auto"/>
              <w:left w:val="single" w:sz="8" w:space="0" w:color="auto"/>
              <w:bottom w:val="single" w:sz="8" w:space="0" w:color="auto"/>
              <w:right w:val="single" w:sz="8" w:space="0" w:color="auto"/>
            </w:tcBorders>
            <w:shd w:val="clear" w:color="auto" w:fill="E6E6E6"/>
          </w:tcPr>
          <w:p w14:paraId="5372AD53" w14:textId="7846F408" w:rsidR="005A752C" w:rsidRPr="00964B88" w:rsidRDefault="005A752C" w:rsidP="005A752C">
            <w:pPr>
              <w:rPr>
                <w:rFonts w:ascii="Arial" w:hAnsi="Arial" w:cs="Arial"/>
                <w:b/>
                <w:szCs w:val="22"/>
              </w:rPr>
            </w:pPr>
            <w:r w:rsidRPr="00D75179">
              <w:rPr>
                <w:rFonts w:ascii="Arial" w:eastAsia="Calibri" w:hAnsi="Arial" w:cs="Arial"/>
                <w:b/>
                <w:bCs/>
                <w:sz w:val="24"/>
                <w:szCs w:val="24"/>
              </w:rPr>
              <w:t xml:space="preserve">Organisation </w:t>
            </w:r>
          </w:p>
        </w:tc>
        <w:tc>
          <w:tcPr>
            <w:tcW w:w="7229" w:type="dxa"/>
            <w:tcBorders>
              <w:top w:val="single" w:sz="8" w:space="0" w:color="auto"/>
              <w:left w:val="nil"/>
              <w:bottom w:val="single" w:sz="8" w:space="0" w:color="auto"/>
              <w:right w:val="single" w:sz="8" w:space="0" w:color="auto"/>
            </w:tcBorders>
            <w:shd w:val="clear" w:color="auto" w:fill="E6E6E6"/>
          </w:tcPr>
          <w:p w14:paraId="5372AD54" w14:textId="65AB6143" w:rsidR="005A752C" w:rsidRPr="00964B88" w:rsidRDefault="005A752C" w:rsidP="005A752C">
            <w:pPr>
              <w:rPr>
                <w:rFonts w:ascii="Arial" w:hAnsi="Arial" w:cs="Arial"/>
                <w:b/>
                <w:szCs w:val="22"/>
              </w:rPr>
            </w:pPr>
            <w:r w:rsidRPr="00D75179">
              <w:rPr>
                <w:rFonts w:ascii="Arial" w:eastAsia="Calibri" w:hAnsi="Arial" w:cs="Arial"/>
                <w:b/>
                <w:bCs/>
                <w:sz w:val="24"/>
                <w:szCs w:val="24"/>
              </w:rPr>
              <w:t>Background</w:t>
            </w:r>
          </w:p>
        </w:tc>
        <w:tc>
          <w:tcPr>
            <w:tcW w:w="3998" w:type="dxa"/>
            <w:tcBorders>
              <w:top w:val="single" w:sz="8" w:space="0" w:color="auto"/>
              <w:left w:val="nil"/>
              <w:bottom w:val="single" w:sz="8" w:space="0" w:color="auto"/>
              <w:right w:val="single" w:sz="8" w:space="0" w:color="auto"/>
            </w:tcBorders>
            <w:shd w:val="clear" w:color="auto" w:fill="E6E6E6"/>
          </w:tcPr>
          <w:p w14:paraId="161D1D33" w14:textId="77777777" w:rsidR="005A752C" w:rsidRPr="00D75179" w:rsidRDefault="005A752C" w:rsidP="005A752C">
            <w:pPr>
              <w:rPr>
                <w:rFonts w:ascii="Arial" w:eastAsia="Calibri" w:hAnsi="Arial" w:cs="Arial"/>
                <w:sz w:val="24"/>
                <w:szCs w:val="24"/>
              </w:rPr>
            </w:pPr>
            <w:r w:rsidRPr="00D75179">
              <w:rPr>
                <w:rFonts w:ascii="Arial" w:eastAsia="Calibri" w:hAnsi="Arial" w:cs="Arial"/>
                <w:b/>
                <w:bCs/>
                <w:sz w:val="24"/>
                <w:szCs w:val="24"/>
              </w:rPr>
              <w:t>Representatives</w:t>
            </w:r>
          </w:p>
          <w:p w14:paraId="5372AD55" w14:textId="75F5E040" w:rsidR="005A752C" w:rsidRPr="00964B88" w:rsidRDefault="005A752C" w:rsidP="005A752C">
            <w:pPr>
              <w:rPr>
                <w:rFonts w:ascii="Arial" w:hAnsi="Arial" w:cs="Arial"/>
                <w:b/>
                <w:szCs w:val="22"/>
              </w:rPr>
            </w:pPr>
            <w:r w:rsidRPr="00D75179">
              <w:rPr>
                <w:rFonts w:ascii="Arial" w:eastAsia="Calibri" w:hAnsi="Arial" w:cs="Arial"/>
                <w:b/>
                <w:bCs/>
                <w:sz w:val="24"/>
                <w:szCs w:val="24"/>
              </w:rPr>
              <w:t> </w:t>
            </w:r>
          </w:p>
        </w:tc>
      </w:tr>
      <w:tr w:rsidR="00791725" w14:paraId="53C9F4B7" w14:textId="77777777" w:rsidTr="00791725">
        <w:tc>
          <w:tcPr>
            <w:tcW w:w="2977" w:type="dxa"/>
            <w:tcBorders>
              <w:top w:val="single" w:sz="4" w:space="0" w:color="auto"/>
              <w:left w:val="single" w:sz="4" w:space="0" w:color="auto"/>
              <w:bottom w:val="single" w:sz="4" w:space="0" w:color="auto"/>
              <w:right w:val="single" w:sz="4" w:space="0" w:color="auto"/>
            </w:tcBorders>
            <w:shd w:val="clear" w:color="auto" w:fill="auto"/>
          </w:tcPr>
          <w:p w14:paraId="0EB59E4B" w14:textId="77777777" w:rsidR="00791725" w:rsidRDefault="00791725" w:rsidP="00501347">
            <w:pPr>
              <w:spacing w:line="276" w:lineRule="auto"/>
              <w:rPr>
                <w:rFonts w:ascii="Arial" w:hAnsi="Arial" w:cs="Arial"/>
                <w:b/>
                <w:szCs w:val="24"/>
                <w:lang w:eastAsia="en-US"/>
              </w:rPr>
            </w:pPr>
            <w:r>
              <w:rPr>
                <w:rFonts w:ascii="Arial" w:hAnsi="Arial" w:cs="Arial"/>
                <w:b/>
                <w:szCs w:val="24"/>
                <w:lang w:eastAsia="en-US"/>
              </w:rPr>
              <w:t>Strategic Resilience Board</w:t>
            </w:r>
          </w:p>
          <w:p w14:paraId="68864ABB" w14:textId="77777777" w:rsidR="00791725" w:rsidRDefault="00791725" w:rsidP="00501347">
            <w:pPr>
              <w:spacing w:line="276" w:lineRule="auto"/>
              <w:rPr>
                <w:rFonts w:ascii="Arial" w:hAnsi="Arial" w:cs="Arial"/>
                <w:b/>
                <w:szCs w:val="24"/>
                <w:lang w:eastAsia="en-US"/>
              </w:rPr>
            </w:pPr>
          </w:p>
          <w:p w14:paraId="02EDDD93" w14:textId="77777777" w:rsidR="00791725" w:rsidRDefault="00791725" w:rsidP="00501347">
            <w:pPr>
              <w:spacing w:line="276" w:lineRule="auto"/>
              <w:rPr>
                <w:rFonts w:ascii="Arial" w:hAnsi="Arial" w:cs="Arial"/>
                <w:b/>
                <w:szCs w:val="24"/>
                <w:lang w:eastAsia="en-US"/>
              </w:rPr>
            </w:pPr>
          </w:p>
          <w:p w14:paraId="7A5A0A9E" w14:textId="77777777" w:rsidR="00791725" w:rsidRDefault="00791725" w:rsidP="00501347">
            <w:pPr>
              <w:spacing w:line="276" w:lineRule="auto"/>
              <w:rPr>
                <w:lang w:eastAsia="en-US"/>
              </w:rPr>
            </w:pPr>
          </w:p>
        </w:tc>
        <w:tc>
          <w:tcPr>
            <w:tcW w:w="7230" w:type="dxa"/>
            <w:tcBorders>
              <w:top w:val="single" w:sz="4" w:space="0" w:color="auto"/>
              <w:left w:val="single" w:sz="4" w:space="0" w:color="auto"/>
              <w:bottom w:val="single" w:sz="4" w:space="0" w:color="auto"/>
              <w:right w:val="single" w:sz="4" w:space="0" w:color="auto"/>
            </w:tcBorders>
            <w:hideMark/>
          </w:tcPr>
          <w:p w14:paraId="6B5654C5" w14:textId="77777777" w:rsidR="00791725" w:rsidRDefault="00791725" w:rsidP="00501347">
            <w:pPr>
              <w:spacing w:line="276" w:lineRule="auto"/>
              <w:rPr>
                <w:rFonts w:ascii="Arial" w:hAnsi="Arial" w:cs="Arial"/>
                <w:szCs w:val="24"/>
                <w:lang w:eastAsia="en-US"/>
              </w:rPr>
            </w:pPr>
            <w:r>
              <w:rPr>
                <w:rFonts w:ascii="Arial" w:hAnsi="Arial" w:cs="Arial"/>
                <w:szCs w:val="24"/>
                <w:lang w:eastAsia="en-US"/>
              </w:rPr>
              <w:t>The Board aims to deliver a sector-led approach to sustaining New Dimension capabilities into the future through establishment of an assurance framework and body managed by CFOA through the FRS National Resilience Board.</w:t>
            </w:r>
          </w:p>
        </w:tc>
        <w:tc>
          <w:tcPr>
            <w:tcW w:w="3998" w:type="dxa"/>
            <w:tcBorders>
              <w:top w:val="single" w:sz="4" w:space="0" w:color="auto"/>
              <w:left w:val="single" w:sz="4" w:space="0" w:color="auto"/>
              <w:bottom w:val="single" w:sz="4" w:space="0" w:color="auto"/>
              <w:right w:val="single" w:sz="4" w:space="0" w:color="auto"/>
            </w:tcBorders>
            <w:hideMark/>
          </w:tcPr>
          <w:p w14:paraId="69FF06C5" w14:textId="77777777" w:rsidR="00791725" w:rsidRDefault="00791725" w:rsidP="00501347">
            <w:pPr>
              <w:spacing w:line="276" w:lineRule="auto"/>
              <w:rPr>
                <w:rFonts w:ascii="Arial" w:hAnsi="Arial" w:cs="Arial"/>
                <w:b/>
                <w:szCs w:val="24"/>
                <w:lang w:eastAsia="en-US"/>
              </w:rPr>
            </w:pPr>
            <w:r>
              <w:rPr>
                <w:rFonts w:ascii="Arial" w:hAnsi="Arial" w:cs="Arial"/>
                <w:b/>
                <w:szCs w:val="24"/>
                <w:lang w:eastAsia="en-US"/>
              </w:rPr>
              <w:t>2 places</w:t>
            </w:r>
          </w:p>
          <w:p w14:paraId="77B3A17C" w14:textId="77777777" w:rsidR="00791725" w:rsidRDefault="00791725" w:rsidP="00791725">
            <w:pPr>
              <w:pStyle w:val="ListParagraph"/>
              <w:numPr>
                <w:ilvl w:val="0"/>
                <w:numId w:val="10"/>
              </w:numPr>
              <w:spacing w:line="276" w:lineRule="auto"/>
              <w:rPr>
                <w:rFonts w:ascii="Arial" w:hAnsi="Arial" w:cs="Arial"/>
                <w:szCs w:val="24"/>
                <w:lang w:eastAsia="en-US"/>
              </w:rPr>
            </w:pPr>
            <w:r>
              <w:rPr>
                <w:rFonts w:ascii="Arial" w:hAnsi="Arial" w:cs="Arial"/>
                <w:szCs w:val="24"/>
                <w:lang w:eastAsia="en-US"/>
              </w:rPr>
              <w:t>Cllr Ian Stephens (Ind), Isle of Wight Council</w:t>
            </w:r>
          </w:p>
          <w:p w14:paraId="4146FDCB" w14:textId="77777777" w:rsidR="00791725" w:rsidRDefault="00791725" w:rsidP="00791725">
            <w:pPr>
              <w:pStyle w:val="ListParagraph"/>
              <w:numPr>
                <w:ilvl w:val="0"/>
                <w:numId w:val="10"/>
              </w:numPr>
              <w:spacing w:line="276" w:lineRule="auto"/>
              <w:rPr>
                <w:rFonts w:ascii="Arial" w:hAnsi="Arial" w:cs="Arial"/>
                <w:szCs w:val="24"/>
                <w:lang w:eastAsia="en-US"/>
              </w:rPr>
            </w:pPr>
            <w:r>
              <w:rPr>
                <w:rFonts w:ascii="Arial" w:hAnsi="Arial" w:cs="Arial"/>
                <w:szCs w:val="24"/>
                <w:lang w:eastAsia="en-US"/>
              </w:rPr>
              <w:t xml:space="preserve">Cllr Les </w:t>
            </w:r>
            <w:proofErr w:type="spellStart"/>
            <w:r>
              <w:rPr>
                <w:rFonts w:ascii="Arial" w:hAnsi="Arial" w:cs="Arial"/>
                <w:szCs w:val="24"/>
                <w:lang w:eastAsia="en-US"/>
              </w:rPr>
              <w:t>Byrom</w:t>
            </w:r>
            <w:proofErr w:type="spellEnd"/>
            <w:r>
              <w:rPr>
                <w:rFonts w:ascii="Arial" w:hAnsi="Arial" w:cs="Arial"/>
                <w:szCs w:val="24"/>
                <w:lang w:eastAsia="en-US"/>
              </w:rPr>
              <w:t xml:space="preserve"> CBE (Lab)</w:t>
            </w:r>
          </w:p>
          <w:p w14:paraId="5B833660" w14:textId="77777777" w:rsidR="00791725" w:rsidRDefault="00791725" w:rsidP="00501347">
            <w:pPr>
              <w:pStyle w:val="ListParagraph"/>
              <w:spacing w:line="276" w:lineRule="auto"/>
              <w:rPr>
                <w:rFonts w:ascii="Arial" w:hAnsi="Arial" w:cs="Arial"/>
                <w:szCs w:val="24"/>
                <w:lang w:eastAsia="en-US"/>
              </w:rPr>
            </w:pPr>
            <w:r>
              <w:rPr>
                <w:rFonts w:ascii="Arial" w:hAnsi="Arial" w:cs="Arial"/>
                <w:szCs w:val="24"/>
                <w:lang w:eastAsia="en-US"/>
              </w:rPr>
              <w:t>Merseyside Fire and Rescue Authority</w:t>
            </w:r>
          </w:p>
        </w:tc>
      </w:tr>
      <w:tr w:rsidR="00791725" w14:paraId="4949CFAA" w14:textId="77777777" w:rsidTr="00791725">
        <w:tc>
          <w:tcPr>
            <w:tcW w:w="2977" w:type="dxa"/>
            <w:tcBorders>
              <w:top w:val="single" w:sz="4" w:space="0" w:color="auto"/>
              <w:left w:val="single" w:sz="4" w:space="0" w:color="auto"/>
              <w:bottom w:val="single" w:sz="4" w:space="0" w:color="auto"/>
              <w:right w:val="single" w:sz="4" w:space="0" w:color="auto"/>
            </w:tcBorders>
            <w:shd w:val="clear" w:color="auto" w:fill="auto"/>
          </w:tcPr>
          <w:p w14:paraId="60C4E99E" w14:textId="18E1B3E4" w:rsidR="00791725" w:rsidRDefault="00791725" w:rsidP="00501347">
            <w:pPr>
              <w:spacing w:line="276" w:lineRule="auto"/>
              <w:rPr>
                <w:rFonts w:ascii="Arial" w:hAnsi="Arial" w:cs="Arial"/>
                <w:b/>
                <w:szCs w:val="24"/>
                <w:lang w:eastAsia="en-US"/>
              </w:rPr>
            </w:pPr>
            <w:r>
              <w:rPr>
                <w:rFonts w:ascii="Arial" w:hAnsi="Arial" w:cs="Arial"/>
                <w:b/>
                <w:szCs w:val="24"/>
                <w:lang w:eastAsia="en-US"/>
              </w:rPr>
              <w:t>On-call Steering Group (formerly CFOA, RDS and Operational Training Working Group)</w:t>
            </w:r>
          </w:p>
        </w:tc>
        <w:tc>
          <w:tcPr>
            <w:tcW w:w="7230" w:type="dxa"/>
            <w:tcBorders>
              <w:top w:val="single" w:sz="4" w:space="0" w:color="auto"/>
              <w:left w:val="single" w:sz="4" w:space="0" w:color="auto"/>
              <w:bottom w:val="single" w:sz="4" w:space="0" w:color="auto"/>
              <w:right w:val="single" w:sz="4" w:space="0" w:color="auto"/>
            </w:tcBorders>
            <w:hideMark/>
          </w:tcPr>
          <w:p w14:paraId="7D432F88" w14:textId="77777777" w:rsidR="00791725" w:rsidRDefault="00791725" w:rsidP="00501347">
            <w:pPr>
              <w:spacing w:line="276" w:lineRule="auto"/>
              <w:rPr>
                <w:rFonts w:ascii="Arial" w:hAnsi="Arial" w:cs="Arial"/>
                <w:szCs w:val="24"/>
                <w:lang w:eastAsia="en-US"/>
              </w:rPr>
            </w:pPr>
            <w:r>
              <w:rPr>
                <w:rFonts w:ascii="Arial" w:hAnsi="Arial" w:cs="Arial"/>
                <w:szCs w:val="24"/>
                <w:lang w:eastAsia="en-US"/>
              </w:rPr>
              <w:t>The Group meets to discuss work practices for retained duty systems and develop recommendations.</w:t>
            </w:r>
          </w:p>
        </w:tc>
        <w:tc>
          <w:tcPr>
            <w:tcW w:w="3998" w:type="dxa"/>
            <w:tcBorders>
              <w:top w:val="single" w:sz="4" w:space="0" w:color="auto"/>
              <w:left w:val="single" w:sz="4" w:space="0" w:color="auto"/>
              <w:bottom w:val="single" w:sz="4" w:space="0" w:color="auto"/>
              <w:right w:val="single" w:sz="4" w:space="0" w:color="auto"/>
            </w:tcBorders>
            <w:hideMark/>
          </w:tcPr>
          <w:p w14:paraId="15836C25" w14:textId="77777777" w:rsidR="00791725" w:rsidRDefault="00791725" w:rsidP="00501347">
            <w:pPr>
              <w:spacing w:line="276" w:lineRule="auto"/>
              <w:rPr>
                <w:rFonts w:ascii="Arial" w:hAnsi="Arial" w:cs="Arial"/>
                <w:b/>
                <w:szCs w:val="24"/>
                <w:lang w:eastAsia="en-US"/>
              </w:rPr>
            </w:pPr>
            <w:r>
              <w:rPr>
                <w:rFonts w:ascii="Arial" w:hAnsi="Arial" w:cs="Arial"/>
                <w:b/>
                <w:szCs w:val="24"/>
                <w:lang w:eastAsia="en-US"/>
              </w:rPr>
              <w:t>1 place</w:t>
            </w:r>
          </w:p>
          <w:p w14:paraId="6DD8851B" w14:textId="77777777" w:rsidR="00791725" w:rsidRDefault="00791725" w:rsidP="00791725">
            <w:pPr>
              <w:pStyle w:val="ListParagraph"/>
              <w:numPr>
                <w:ilvl w:val="0"/>
                <w:numId w:val="10"/>
              </w:numPr>
              <w:spacing w:line="276" w:lineRule="auto"/>
              <w:rPr>
                <w:rFonts w:ascii="Arial" w:hAnsi="Arial" w:cs="Arial"/>
                <w:szCs w:val="24"/>
                <w:lang w:eastAsia="en-US"/>
              </w:rPr>
            </w:pPr>
            <w:r>
              <w:rPr>
                <w:rFonts w:ascii="Arial" w:hAnsi="Arial" w:cs="Arial"/>
                <w:szCs w:val="24"/>
                <w:lang w:eastAsia="en-US"/>
              </w:rPr>
              <w:t>Cllr Simon Spencer (Con)</w:t>
            </w:r>
          </w:p>
          <w:p w14:paraId="26774975" w14:textId="77777777" w:rsidR="00791725" w:rsidRDefault="00791725" w:rsidP="00501347">
            <w:pPr>
              <w:pStyle w:val="ListParagraph"/>
              <w:spacing w:line="276" w:lineRule="auto"/>
              <w:rPr>
                <w:rFonts w:ascii="Arial" w:hAnsi="Arial" w:cs="Arial"/>
                <w:szCs w:val="24"/>
                <w:lang w:eastAsia="en-US"/>
              </w:rPr>
            </w:pPr>
            <w:r>
              <w:rPr>
                <w:rFonts w:ascii="Arial" w:hAnsi="Arial" w:cs="Arial"/>
                <w:szCs w:val="24"/>
                <w:lang w:eastAsia="en-US"/>
              </w:rPr>
              <w:t>Derbyshire Fire and Rescue Authority</w:t>
            </w:r>
          </w:p>
        </w:tc>
      </w:tr>
      <w:tr w:rsidR="00791725" w14:paraId="7369D7FD" w14:textId="77777777" w:rsidTr="00791725">
        <w:tc>
          <w:tcPr>
            <w:tcW w:w="2977" w:type="dxa"/>
            <w:tcBorders>
              <w:top w:val="single" w:sz="4" w:space="0" w:color="auto"/>
              <w:left w:val="single" w:sz="4" w:space="0" w:color="auto"/>
              <w:bottom w:val="single" w:sz="4" w:space="0" w:color="auto"/>
              <w:right w:val="single" w:sz="4" w:space="0" w:color="auto"/>
            </w:tcBorders>
            <w:shd w:val="clear" w:color="auto" w:fill="auto"/>
          </w:tcPr>
          <w:p w14:paraId="2FB09582" w14:textId="77777777" w:rsidR="00791725" w:rsidRDefault="00791725" w:rsidP="00501347">
            <w:pPr>
              <w:spacing w:line="276" w:lineRule="auto"/>
              <w:rPr>
                <w:rFonts w:ascii="Arial" w:hAnsi="Arial" w:cs="Arial"/>
                <w:b/>
                <w:lang w:eastAsia="en-US"/>
              </w:rPr>
            </w:pPr>
            <w:r>
              <w:rPr>
                <w:rFonts w:ascii="Arial" w:hAnsi="Arial" w:cs="Arial"/>
                <w:b/>
                <w:lang w:eastAsia="en-US"/>
              </w:rPr>
              <w:t>Fire Service College Engagement Forum</w:t>
            </w:r>
          </w:p>
          <w:p w14:paraId="24647385" w14:textId="77777777" w:rsidR="00791725" w:rsidRDefault="00791725" w:rsidP="00501347">
            <w:pPr>
              <w:spacing w:line="276" w:lineRule="auto"/>
              <w:rPr>
                <w:rFonts w:ascii="Arial" w:hAnsi="Arial" w:cs="Arial"/>
                <w:b/>
                <w:lang w:eastAsia="en-US"/>
              </w:rPr>
            </w:pPr>
          </w:p>
          <w:p w14:paraId="3CB0803F" w14:textId="77777777" w:rsidR="00791725" w:rsidRDefault="00791725" w:rsidP="00501347">
            <w:pPr>
              <w:spacing w:line="276" w:lineRule="auto"/>
              <w:rPr>
                <w:rFonts w:ascii="Arial" w:hAnsi="Arial" w:cs="Arial"/>
                <w:b/>
                <w:szCs w:val="24"/>
                <w:lang w:eastAsia="en-US"/>
              </w:rPr>
            </w:pPr>
          </w:p>
        </w:tc>
        <w:tc>
          <w:tcPr>
            <w:tcW w:w="7230" w:type="dxa"/>
            <w:tcBorders>
              <w:top w:val="single" w:sz="4" w:space="0" w:color="auto"/>
              <w:left w:val="single" w:sz="4" w:space="0" w:color="auto"/>
              <w:bottom w:val="single" w:sz="4" w:space="0" w:color="auto"/>
              <w:right w:val="single" w:sz="4" w:space="0" w:color="auto"/>
            </w:tcBorders>
            <w:hideMark/>
          </w:tcPr>
          <w:p w14:paraId="5A34BCF0" w14:textId="77777777" w:rsidR="00791725" w:rsidRDefault="00791725" w:rsidP="00501347">
            <w:pPr>
              <w:autoSpaceDE w:val="0"/>
              <w:autoSpaceDN w:val="0"/>
              <w:adjustRightInd w:val="0"/>
              <w:spacing w:line="276" w:lineRule="auto"/>
              <w:rPr>
                <w:rFonts w:ascii="Arial" w:hAnsi="Arial" w:cs="Arial"/>
                <w:szCs w:val="22"/>
                <w:lang w:eastAsia="en-US"/>
              </w:rPr>
            </w:pPr>
            <w:r>
              <w:rPr>
                <w:rFonts w:ascii="Arial" w:hAnsi="Arial" w:cs="Arial"/>
                <w:szCs w:val="22"/>
                <w:lang w:eastAsia="en-US"/>
              </w:rPr>
              <w:t xml:space="preserve">The Fire Service College is responsible for providing leadership, management and advanced operational training courses for senior fire officers from the UK and foreign fire authorities. The Forum ensures stakeholder involvement in the activities of the College. </w:t>
            </w:r>
          </w:p>
        </w:tc>
        <w:tc>
          <w:tcPr>
            <w:tcW w:w="3998" w:type="dxa"/>
            <w:tcBorders>
              <w:top w:val="single" w:sz="4" w:space="0" w:color="auto"/>
              <w:left w:val="single" w:sz="4" w:space="0" w:color="auto"/>
              <w:bottom w:val="single" w:sz="4" w:space="0" w:color="auto"/>
              <w:right w:val="single" w:sz="4" w:space="0" w:color="auto"/>
            </w:tcBorders>
            <w:hideMark/>
          </w:tcPr>
          <w:p w14:paraId="34412B0A" w14:textId="77777777" w:rsidR="00791725" w:rsidRDefault="00791725" w:rsidP="00501347">
            <w:pPr>
              <w:spacing w:line="276" w:lineRule="auto"/>
              <w:rPr>
                <w:rFonts w:ascii="Arial" w:hAnsi="Arial" w:cs="Arial"/>
                <w:b/>
                <w:szCs w:val="24"/>
                <w:lang w:eastAsia="en-US"/>
              </w:rPr>
            </w:pPr>
            <w:r>
              <w:rPr>
                <w:rFonts w:ascii="Arial" w:hAnsi="Arial" w:cs="Arial"/>
                <w:b/>
                <w:szCs w:val="24"/>
                <w:lang w:eastAsia="en-US"/>
              </w:rPr>
              <w:t>2 places</w:t>
            </w:r>
          </w:p>
          <w:p w14:paraId="431CEF08" w14:textId="77777777" w:rsidR="00791725" w:rsidRDefault="00791725" w:rsidP="00791725">
            <w:pPr>
              <w:pStyle w:val="ListParagraph"/>
              <w:numPr>
                <w:ilvl w:val="0"/>
                <w:numId w:val="10"/>
              </w:numPr>
              <w:spacing w:line="276" w:lineRule="auto"/>
              <w:rPr>
                <w:rFonts w:ascii="Arial" w:hAnsi="Arial" w:cs="Arial"/>
                <w:szCs w:val="24"/>
                <w:lang w:eastAsia="en-US"/>
              </w:rPr>
            </w:pPr>
            <w:r>
              <w:rPr>
                <w:rFonts w:ascii="Arial" w:hAnsi="Arial" w:cs="Arial"/>
                <w:szCs w:val="24"/>
                <w:lang w:eastAsia="en-US"/>
              </w:rPr>
              <w:t>Cllr John Edwards (Lab)</w:t>
            </w:r>
          </w:p>
          <w:p w14:paraId="63A3DAA7" w14:textId="342C63D8" w:rsidR="00791725" w:rsidRPr="008E33EA" w:rsidRDefault="00791725" w:rsidP="008A7D2E">
            <w:pPr>
              <w:pStyle w:val="ListParagraph"/>
              <w:spacing w:line="276" w:lineRule="auto"/>
              <w:rPr>
                <w:rFonts w:ascii="Arial" w:hAnsi="Arial" w:cs="Arial"/>
                <w:szCs w:val="24"/>
                <w:lang w:eastAsia="en-US"/>
              </w:rPr>
            </w:pPr>
            <w:r>
              <w:rPr>
                <w:rFonts w:ascii="Arial" w:hAnsi="Arial" w:cs="Arial"/>
                <w:szCs w:val="24"/>
                <w:lang w:eastAsia="en-US"/>
              </w:rPr>
              <w:t>West Midlands Fire and Rescue Authority</w:t>
            </w:r>
          </w:p>
          <w:p w14:paraId="2008246B" w14:textId="77777777" w:rsidR="00791725" w:rsidRDefault="00791725" w:rsidP="00791725">
            <w:pPr>
              <w:pStyle w:val="ListParagraph"/>
              <w:numPr>
                <w:ilvl w:val="0"/>
                <w:numId w:val="10"/>
              </w:numPr>
              <w:spacing w:line="276" w:lineRule="auto"/>
              <w:rPr>
                <w:rFonts w:ascii="Arial" w:hAnsi="Arial" w:cs="Arial"/>
                <w:b/>
                <w:szCs w:val="24"/>
                <w:lang w:eastAsia="en-US"/>
              </w:rPr>
            </w:pPr>
            <w:r>
              <w:rPr>
                <w:rFonts w:ascii="Arial" w:hAnsi="Arial" w:cs="Arial"/>
                <w:szCs w:val="24"/>
                <w:lang w:eastAsia="en-US"/>
              </w:rPr>
              <w:t>Cllr Mark Healey MBE (Con), Devon and Somerset Fire and Rescue Authority</w:t>
            </w:r>
          </w:p>
        </w:tc>
      </w:tr>
      <w:tr w:rsidR="00791725" w14:paraId="798FDBEE" w14:textId="77777777" w:rsidTr="00791725">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E8FEAD0" w14:textId="77777777" w:rsidR="00791725" w:rsidRDefault="00791725" w:rsidP="00501347">
            <w:pPr>
              <w:spacing w:line="276" w:lineRule="auto"/>
              <w:rPr>
                <w:rFonts w:ascii="Arial" w:hAnsi="Arial" w:cs="Arial"/>
                <w:b/>
                <w:lang w:eastAsia="en-US"/>
              </w:rPr>
            </w:pPr>
            <w:r>
              <w:rPr>
                <w:rFonts w:ascii="Arial" w:hAnsi="Arial" w:cs="Arial"/>
                <w:b/>
                <w:lang w:eastAsia="en-US"/>
              </w:rPr>
              <w:t>Joint Emergency Services Interoperability Programme Board (JESIP)</w:t>
            </w:r>
          </w:p>
        </w:tc>
        <w:tc>
          <w:tcPr>
            <w:tcW w:w="7230" w:type="dxa"/>
            <w:tcBorders>
              <w:top w:val="single" w:sz="4" w:space="0" w:color="auto"/>
              <w:left w:val="single" w:sz="4" w:space="0" w:color="auto"/>
              <w:bottom w:val="single" w:sz="4" w:space="0" w:color="auto"/>
              <w:right w:val="single" w:sz="4" w:space="0" w:color="auto"/>
            </w:tcBorders>
            <w:hideMark/>
          </w:tcPr>
          <w:p w14:paraId="3230089A" w14:textId="77777777" w:rsidR="00791725" w:rsidRDefault="00791725" w:rsidP="00501347">
            <w:pPr>
              <w:spacing w:line="276" w:lineRule="auto"/>
              <w:rPr>
                <w:rFonts w:ascii="Arial" w:hAnsi="Arial" w:cs="Arial"/>
                <w:szCs w:val="24"/>
                <w:lang w:eastAsia="en-US"/>
              </w:rPr>
            </w:pPr>
            <w:r>
              <w:rPr>
                <w:rFonts w:ascii="Arial" w:hAnsi="Arial" w:cs="Arial"/>
                <w:szCs w:val="22"/>
                <w:lang w:eastAsia="en-US"/>
              </w:rPr>
              <w:t>This Board oversees the work of the Joint Emergency Services Interoperability Programme (JESIP). This was established to address the recommendations and findings from a number of major incident reports and help the emergency services improve how they work together.</w:t>
            </w:r>
          </w:p>
        </w:tc>
        <w:tc>
          <w:tcPr>
            <w:tcW w:w="3998" w:type="dxa"/>
            <w:tcBorders>
              <w:top w:val="single" w:sz="4" w:space="0" w:color="auto"/>
              <w:left w:val="single" w:sz="4" w:space="0" w:color="auto"/>
              <w:bottom w:val="single" w:sz="4" w:space="0" w:color="auto"/>
              <w:right w:val="single" w:sz="4" w:space="0" w:color="auto"/>
            </w:tcBorders>
            <w:hideMark/>
          </w:tcPr>
          <w:p w14:paraId="77C6CA04" w14:textId="77777777" w:rsidR="00791725" w:rsidRDefault="00791725" w:rsidP="00501347">
            <w:pPr>
              <w:spacing w:line="276" w:lineRule="auto"/>
              <w:rPr>
                <w:rFonts w:ascii="Arial" w:hAnsi="Arial" w:cs="Arial"/>
                <w:b/>
                <w:szCs w:val="24"/>
                <w:lang w:eastAsia="en-US"/>
              </w:rPr>
            </w:pPr>
            <w:r>
              <w:rPr>
                <w:rFonts w:ascii="Arial" w:hAnsi="Arial" w:cs="Arial"/>
                <w:b/>
                <w:szCs w:val="24"/>
                <w:lang w:eastAsia="en-US"/>
              </w:rPr>
              <w:t>1 place</w:t>
            </w:r>
          </w:p>
          <w:p w14:paraId="204105FF" w14:textId="77777777" w:rsidR="00791725" w:rsidRDefault="00791725" w:rsidP="00791725">
            <w:pPr>
              <w:pStyle w:val="ListParagraph"/>
              <w:numPr>
                <w:ilvl w:val="0"/>
                <w:numId w:val="10"/>
              </w:numPr>
              <w:spacing w:line="276" w:lineRule="auto"/>
              <w:rPr>
                <w:rFonts w:ascii="Arial" w:hAnsi="Arial" w:cs="Arial"/>
                <w:szCs w:val="24"/>
                <w:lang w:eastAsia="en-US"/>
              </w:rPr>
            </w:pPr>
            <w:r>
              <w:rPr>
                <w:rFonts w:ascii="Arial" w:hAnsi="Arial" w:cs="Arial"/>
                <w:szCs w:val="24"/>
                <w:lang w:eastAsia="en-US"/>
              </w:rPr>
              <w:t>Cllr Nick Chard (Con), Kent Fire and Rescue Authority</w:t>
            </w:r>
          </w:p>
        </w:tc>
      </w:tr>
      <w:tr w:rsidR="00791725" w14:paraId="5E81F3DF" w14:textId="77777777" w:rsidTr="00791725">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EF52091" w14:textId="77777777" w:rsidR="00791725" w:rsidRDefault="00791725" w:rsidP="00501347">
            <w:pPr>
              <w:spacing w:line="276" w:lineRule="auto"/>
              <w:rPr>
                <w:rFonts w:ascii="Arial" w:hAnsi="Arial" w:cs="Arial"/>
                <w:b/>
                <w:lang w:eastAsia="en-US"/>
              </w:rPr>
            </w:pPr>
            <w:r>
              <w:rPr>
                <w:rFonts w:ascii="Arial" w:hAnsi="Arial" w:cs="Arial"/>
                <w:b/>
                <w:lang w:eastAsia="en-US"/>
              </w:rPr>
              <w:lastRenderedPageBreak/>
              <w:t>Emergency Services Mobile Communication Programme (ESMCP) Customer Group</w:t>
            </w:r>
          </w:p>
        </w:tc>
        <w:tc>
          <w:tcPr>
            <w:tcW w:w="7230" w:type="dxa"/>
            <w:tcBorders>
              <w:top w:val="single" w:sz="4" w:space="0" w:color="auto"/>
              <w:left w:val="single" w:sz="4" w:space="0" w:color="auto"/>
              <w:bottom w:val="single" w:sz="4" w:space="0" w:color="auto"/>
              <w:right w:val="single" w:sz="4" w:space="0" w:color="auto"/>
            </w:tcBorders>
            <w:hideMark/>
          </w:tcPr>
          <w:p w14:paraId="3CEF0BC1" w14:textId="77777777" w:rsidR="00791725" w:rsidRDefault="00791725" w:rsidP="00501347">
            <w:pPr>
              <w:spacing w:line="276" w:lineRule="auto"/>
              <w:rPr>
                <w:rFonts w:ascii="Arial" w:hAnsi="Arial" w:cs="Arial"/>
                <w:szCs w:val="24"/>
                <w:lang w:eastAsia="en-US"/>
              </w:rPr>
            </w:pPr>
            <w:r>
              <w:rPr>
                <w:rFonts w:ascii="Arial" w:hAnsi="Arial" w:cs="Arial"/>
                <w:szCs w:val="22"/>
                <w:lang w:eastAsia="en-US"/>
              </w:rPr>
              <w:t>This Board sits underneath the Steering Group and was established by DCLG and NFCC leads to provide a considered Sector view, act as a sounding board for papers, ideas and requests arising from ESMCP, and be a conduit for consultation with Fire stakeholders</w:t>
            </w:r>
          </w:p>
        </w:tc>
        <w:tc>
          <w:tcPr>
            <w:tcW w:w="3998" w:type="dxa"/>
            <w:tcBorders>
              <w:top w:val="single" w:sz="4" w:space="0" w:color="auto"/>
              <w:left w:val="single" w:sz="4" w:space="0" w:color="auto"/>
              <w:bottom w:val="single" w:sz="4" w:space="0" w:color="auto"/>
              <w:right w:val="single" w:sz="4" w:space="0" w:color="auto"/>
            </w:tcBorders>
            <w:hideMark/>
          </w:tcPr>
          <w:p w14:paraId="39A2C3FB" w14:textId="77777777" w:rsidR="00791725" w:rsidRDefault="00791725" w:rsidP="00501347">
            <w:pPr>
              <w:spacing w:line="276" w:lineRule="auto"/>
              <w:rPr>
                <w:rFonts w:ascii="Arial" w:hAnsi="Arial" w:cs="Arial"/>
                <w:b/>
                <w:szCs w:val="24"/>
                <w:lang w:eastAsia="en-US"/>
              </w:rPr>
            </w:pPr>
            <w:r>
              <w:rPr>
                <w:rFonts w:ascii="Arial" w:hAnsi="Arial" w:cs="Arial"/>
                <w:b/>
                <w:szCs w:val="24"/>
                <w:lang w:eastAsia="en-US"/>
              </w:rPr>
              <w:t>1 place</w:t>
            </w:r>
          </w:p>
          <w:p w14:paraId="344537FF" w14:textId="77777777" w:rsidR="00791725" w:rsidRDefault="00791725" w:rsidP="00791725">
            <w:pPr>
              <w:pStyle w:val="ListParagraph"/>
              <w:numPr>
                <w:ilvl w:val="0"/>
                <w:numId w:val="10"/>
              </w:numPr>
              <w:spacing w:line="276" w:lineRule="auto"/>
              <w:rPr>
                <w:rFonts w:ascii="Arial" w:hAnsi="Arial" w:cs="Arial"/>
                <w:szCs w:val="24"/>
                <w:lang w:eastAsia="en-US"/>
              </w:rPr>
            </w:pPr>
            <w:r>
              <w:rPr>
                <w:rFonts w:ascii="Arial" w:hAnsi="Arial" w:cs="Arial"/>
                <w:szCs w:val="24"/>
                <w:lang w:eastAsia="en-US"/>
              </w:rPr>
              <w:t>tbc</w:t>
            </w:r>
          </w:p>
        </w:tc>
      </w:tr>
      <w:tr w:rsidR="00791725" w14:paraId="26DBFDA3" w14:textId="77777777" w:rsidTr="00791725">
        <w:tc>
          <w:tcPr>
            <w:tcW w:w="2977" w:type="dxa"/>
            <w:tcBorders>
              <w:top w:val="single" w:sz="4" w:space="0" w:color="auto"/>
              <w:left w:val="single" w:sz="4" w:space="0" w:color="auto"/>
              <w:bottom w:val="single" w:sz="4" w:space="0" w:color="auto"/>
              <w:right w:val="single" w:sz="4" w:space="0" w:color="auto"/>
            </w:tcBorders>
            <w:shd w:val="clear" w:color="auto" w:fill="auto"/>
          </w:tcPr>
          <w:p w14:paraId="3A75A1BB" w14:textId="77777777" w:rsidR="00791725" w:rsidRDefault="00791725" w:rsidP="00501347">
            <w:pPr>
              <w:spacing w:line="276" w:lineRule="auto"/>
              <w:rPr>
                <w:rFonts w:ascii="Arial" w:hAnsi="Arial" w:cs="Arial"/>
                <w:b/>
                <w:lang w:eastAsia="en-US"/>
              </w:rPr>
            </w:pPr>
            <w:r>
              <w:rPr>
                <w:rFonts w:ascii="Arial" w:hAnsi="Arial" w:cs="Arial"/>
                <w:b/>
                <w:lang w:eastAsia="en-US"/>
              </w:rPr>
              <w:t>Arson Prevention Forum</w:t>
            </w:r>
          </w:p>
          <w:p w14:paraId="4DCA561A" w14:textId="77777777" w:rsidR="00791725" w:rsidRDefault="00791725" w:rsidP="00501347">
            <w:pPr>
              <w:spacing w:line="276" w:lineRule="auto"/>
              <w:rPr>
                <w:rFonts w:ascii="Arial" w:hAnsi="Arial" w:cs="Arial"/>
                <w:b/>
                <w:lang w:eastAsia="en-US"/>
              </w:rPr>
            </w:pPr>
          </w:p>
          <w:p w14:paraId="6656151C" w14:textId="77777777" w:rsidR="00791725" w:rsidRDefault="00791725" w:rsidP="00501347">
            <w:pPr>
              <w:spacing w:line="276" w:lineRule="auto"/>
              <w:rPr>
                <w:rFonts w:ascii="Arial" w:hAnsi="Arial" w:cs="Arial"/>
                <w:lang w:eastAsia="en-US"/>
              </w:rPr>
            </w:pPr>
            <w:r>
              <w:rPr>
                <w:rFonts w:ascii="Arial" w:hAnsi="Arial" w:cs="Arial"/>
                <w:lang w:eastAsia="en-US"/>
              </w:rPr>
              <w:t xml:space="preserve"> </w:t>
            </w:r>
          </w:p>
        </w:tc>
        <w:tc>
          <w:tcPr>
            <w:tcW w:w="7230" w:type="dxa"/>
            <w:tcBorders>
              <w:top w:val="single" w:sz="4" w:space="0" w:color="auto"/>
              <w:left w:val="single" w:sz="4" w:space="0" w:color="auto"/>
              <w:bottom w:val="single" w:sz="4" w:space="0" w:color="auto"/>
              <w:right w:val="single" w:sz="4" w:space="0" w:color="auto"/>
            </w:tcBorders>
            <w:hideMark/>
          </w:tcPr>
          <w:p w14:paraId="0F74C212" w14:textId="77777777" w:rsidR="00791725" w:rsidRDefault="00791725" w:rsidP="00501347">
            <w:pPr>
              <w:spacing w:line="276" w:lineRule="auto"/>
              <w:rPr>
                <w:rFonts w:ascii="Arial" w:hAnsi="Arial" w:cs="Arial"/>
                <w:szCs w:val="22"/>
                <w:lang w:eastAsia="en-US"/>
              </w:rPr>
            </w:pPr>
            <w:r>
              <w:rPr>
                <w:rFonts w:ascii="Arial" w:hAnsi="Arial" w:cs="Arial"/>
                <w:szCs w:val="22"/>
                <w:lang w:eastAsia="en-US"/>
              </w:rPr>
              <w:t>The Arson Prevention Forum is a partnership of stakeholders with a shared objective of achieving a sustained reduction in the number of deliberate fires and related deaths, injuries and property damage.</w:t>
            </w:r>
          </w:p>
        </w:tc>
        <w:tc>
          <w:tcPr>
            <w:tcW w:w="3998" w:type="dxa"/>
            <w:tcBorders>
              <w:top w:val="single" w:sz="4" w:space="0" w:color="auto"/>
              <w:left w:val="single" w:sz="4" w:space="0" w:color="auto"/>
              <w:bottom w:val="single" w:sz="4" w:space="0" w:color="auto"/>
              <w:right w:val="single" w:sz="4" w:space="0" w:color="auto"/>
            </w:tcBorders>
            <w:hideMark/>
          </w:tcPr>
          <w:p w14:paraId="0D45D96D" w14:textId="77777777" w:rsidR="00791725" w:rsidRDefault="00791725" w:rsidP="00501347">
            <w:pPr>
              <w:spacing w:line="276" w:lineRule="auto"/>
              <w:rPr>
                <w:rFonts w:ascii="Arial" w:hAnsi="Arial" w:cs="Arial"/>
                <w:b/>
                <w:szCs w:val="24"/>
                <w:lang w:eastAsia="en-US"/>
              </w:rPr>
            </w:pPr>
            <w:r>
              <w:rPr>
                <w:rFonts w:ascii="Arial" w:hAnsi="Arial" w:cs="Arial"/>
                <w:b/>
                <w:szCs w:val="24"/>
                <w:lang w:eastAsia="en-US"/>
              </w:rPr>
              <w:t>1 place</w:t>
            </w:r>
          </w:p>
          <w:p w14:paraId="4BB2D681" w14:textId="77777777" w:rsidR="00791725" w:rsidRDefault="00791725" w:rsidP="00791725">
            <w:pPr>
              <w:pStyle w:val="ListParagraph"/>
              <w:numPr>
                <w:ilvl w:val="0"/>
                <w:numId w:val="10"/>
              </w:numPr>
              <w:spacing w:line="276" w:lineRule="auto"/>
              <w:rPr>
                <w:rFonts w:ascii="Arial" w:hAnsi="Arial" w:cs="Arial"/>
                <w:szCs w:val="24"/>
                <w:lang w:eastAsia="en-US"/>
              </w:rPr>
            </w:pPr>
            <w:r>
              <w:rPr>
                <w:rFonts w:ascii="Arial" w:hAnsi="Arial" w:cs="Arial"/>
                <w:szCs w:val="24"/>
                <w:lang w:eastAsia="en-US"/>
              </w:rPr>
              <w:t>Cllr Judith Hughes (Lab), Kirklees Metropolitan Council</w:t>
            </w:r>
          </w:p>
        </w:tc>
      </w:tr>
      <w:tr w:rsidR="00791725" w14:paraId="59DCD841" w14:textId="77777777" w:rsidTr="00791725">
        <w:tc>
          <w:tcPr>
            <w:tcW w:w="2977" w:type="dxa"/>
            <w:tcBorders>
              <w:top w:val="single" w:sz="4" w:space="0" w:color="auto"/>
              <w:left w:val="single" w:sz="4" w:space="0" w:color="auto"/>
              <w:bottom w:val="single" w:sz="4" w:space="0" w:color="auto"/>
              <w:right w:val="single" w:sz="4" w:space="0" w:color="auto"/>
            </w:tcBorders>
            <w:shd w:val="clear" w:color="auto" w:fill="auto"/>
          </w:tcPr>
          <w:p w14:paraId="609E29D5" w14:textId="77777777" w:rsidR="00791725" w:rsidRDefault="00791725" w:rsidP="00501347">
            <w:pPr>
              <w:spacing w:line="276" w:lineRule="auto"/>
              <w:rPr>
                <w:rFonts w:ascii="Arial" w:hAnsi="Arial" w:cs="Arial"/>
                <w:b/>
                <w:lang w:eastAsia="en-US"/>
              </w:rPr>
            </w:pPr>
            <w:r>
              <w:rPr>
                <w:rFonts w:ascii="Arial" w:hAnsi="Arial" w:cs="Arial"/>
                <w:b/>
                <w:lang w:eastAsia="en-US"/>
              </w:rPr>
              <w:t>National Occupational Committee</w:t>
            </w:r>
          </w:p>
          <w:p w14:paraId="2EB7C57E" w14:textId="77777777" w:rsidR="00791725" w:rsidRDefault="00791725" w:rsidP="00501347">
            <w:pPr>
              <w:spacing w:line="276" w:lineRule="auto"/>
              <w:rPr>
                <w:rFonts w:ascii="Arial" w:hAnsi="Arial" w:cs="Arial"/>
                <w:b/>
                <w:lang w:eastAsia="en-US"/>
              </w:rPr>
            </w:pPr>
          </w:p>
          <w:p w14:paraId="5B2048F1" w14:textId="77777777" w:rsidR="00791725" w:rsidRDefault="00791725" w:rsidP="00501347">
            <w:pPr>
              <w:spacing w:line="276" w:lineRule="auto"/>
              <w:rPr>
                <w:rFonts w:ascii="Arial" w:hAnsi="Arial" w:cs="Arial"/>
                <w:lang w:eastAsia="en-US"/>
              </w:rPr>
            </w:pPr>
          </w:p>
        </w:tc>
        <w:tc>
          <w:tcPr>
            <w:tcW w:w="7230" w:type="dxa"/>
            <w:tcBorders>
              <w:top w:val="single" w:sz="4" w:space="0" w:color="auto"/>
              <w:left w:val="single" w:sz="4" w:space="0" w:color="auto"/>
              <w:bottom w:val="single" w:sz="4" w:space="0" w:color="auto"/>
              <w:right w:val="single" w:sz="4" w:space="0" w:color="auto"/>
            </w:tcBorders>
            <w:hideMark/>
          </w:tcPr>
          <w:p w14:paraId="009B1B0C" w14:textId="77777777" w:rsidR="00791725" w:rsidRDefault="00791725" w:rsidP="00501347">
            <w:pPr>
              <w:spacing w:line="276" w:lineRule="auto"/>
              <w:rPr>
                <w:rFonts w:ascii="Arial" w:eastAsia="Calibri" w:hAnsi="Arial" w:cs="Arial"/>
                <w:szCs w:val="22"/>
                <w:lang w:eastAsia="en-US"/>
              </w:rPr>
            </w:pPr>
            <w:r>
              <w:rPr>
                <w:rFonts w:ascii="Arial" w:eastAsia="Calibri" w:hAnsi="Arial" w:cs="Arial"/>
                <w:szCs w:val="22"/>
                <w:lang w:eastAsia="en-US"/>
              </w:rPr>
              <w:t>This group, which includes meeting with skills for justice, discuss National Occupational Standards and developing qualifications for the Service.</w:t>
            </w:r>
          </w:p>
        </w:tc>
        <w:tc>
          <w:tcPr>
            <w:tcW w:w="3998" w:type="dxa"/>
            <w:tcBorders>
              <w:top w:val="single" w:sz="4" w:space="0" w:color="auto"/>
              <w:left w:val="single" w:sz="4" w:space="0" w:color="auto"/>
              <w:bottom w:val="single" w:sz="4" w:space="0" w:color="auto"/>
              <w:right w:val="single" w:sz="4" w:space="0" w:color="auto"/>
            </w:tcBorders>
            <w:hideMark/>
          </w:tcPr>
          <w:p w14:paraId="59695880" w14:textId="77777777" w:rsidR="00791725" w:rsidRDefault="00791725" w:rsidP="00501347">
            <w:pPr>
              <w:spacing w:line="276" w:lineRule="auto"/>
              <w:rPr>
                <w:rFonts w:ascii="Arial" w:hAnsi="Arial" w:cs="Arial"/>
                <w:b/>
                <w:szCs w:val="24"/>
                <w:lang w:eastAsia="en-US"/>
              </w:rPr>
            </w:pPr>
            <w:r>
              <w:rPr>
                <w:rFonts w:ascii="Arial" w:hAnsi="Arial" w:cs="Arial"/>
                <w:b/>
                <w:szCs w:val="24"/>
                <w:lang w:eastAsia="en-US"/>
              </w:rPr>
              <w:t>1 place</w:t>
            </w:r>
          </w:p>
          <w:p w14:paraId="397508BC" w14:textId="77777777" w:rsidR="00791725" w:rsidRDefault="00791725" w:rsidP="00791725">
            <w:pPr>
              <w:pStyle w:val="ListParagraph"/>
              <w:numPr>
                <w:ilvl w:val="0"/>
                <w:numId w:val="10"/>
              </w:numPr>
              <w:spacing w:line="276" w:lineRule="auto"/>
              <w:rPr>
                <w:rFonts w:ascii="Arial" w:hAnsi="Arial" w:cs="Arial"/>
                <w:szCs w:val="24"/>
                <w:lang w:eastAsia="en-US"/>
              </w:rPr>
            </w:pPr>
            <w:r>
              <w:rPr>
                <w:rFonts w:ascii="Arial" w:hAnsi="Arial" w:cs="Arial"/>
                <w:szCs w:val="24"/>
                <w:lang w:eastAsia="en-US"/>
              </w:rPr>
              <w:t>Cllr Thomas Wright (Lab), Tyne &amp; Wear Fire and Rescue Authority</w:t>
            </w:r>
          </w:p>
        </w:tc>
      </w:tr>
      <w:tr w:rsidR="00791725" w:rsidRPr="008E33EA" w14:paraId="6B4E3364" w14:textId="77777777" w:rsidTr="00791725">
        <w:tc>
          <w:tcPr>
            <w:tcW w:w="2977" w:type="dxa"/>
            <w:tcBorders>
              <w:top w:val="single" w:sz="4" w:space="0" w:color="auto"/>
              <w:left w:val="single" w:sz="4" w:space="0" w:color="auto"/>
              <w:bottom w:val="single" w:sz="4" w:space="0" w:color="auto"/>
              <w:right w:val="single" w:sz="4" w:space="0" w:color="auto"/>
            </w:tcBorders>
            <w:shd w:val="clear" w:color="auto" w:fill="auto"/>
          </w:tcPr>
          <w:p w14:paraId="08612C27" w14:textId="77777777" w:rsidR="00791725" w:rsidRDefault="00791725" w:rsidP="00501347">
            <w:pPr>
              <w:spacing w:line="276" w:lineRule="auto"/>
              <w:rPr>
                <w:rFonts w:ascii="Arial" w:hAnsi="Arial" w:cs="Arial"/>
                <w:b/>
                <w:lang w:eastAsia="en-US"/>
              </w:rPr>
            </w:pPr>
            <w:r>
              <w:rPr>
                <w:rFonts w:ascii="Arial" w:hAnsi="Arial" w:cs="Arial"/>
                <w:b/>
                <w:lang w:eastAsia="en-US"/>
              </w:rPr>
              <w:t>Emergency Service Collaboration Working Group</w:t>
            </w:r>
          </w:p>
          <w:p w14:paraId="12E79549" w14:textId="77777777" w:rsidR="00791725" w:rsidRDefault="00791725" w:rsidP="00501347">
            <w:pPr>
              <w:spacing w:line="276" w:lineRule="auto"/>
              <w:rPr>
                <w:rFonts w:ascii="Arial" w:hAnsi="Arial" w:cs="Arial"/>
                <w:b/>
                <w:lang w:eastAsia="en-US"/>
              </w:rPr>
            </w:pPr>
          </w:p>
          <w:p w14:paraId="5956BF13" w14:textId="77777777" w:rsidR="00791725" w:rsidRDefault="00791725" w:rsidP="00501347">
            <w:pPr>
              <w:spacing w:line="276" w:lineRule="auto"/>
              <w:rPr>
                <w:rFonts w:ascii="Arial" w:hAnsi="Arial" w:cs="Arial"/>
                <w:lang w:eastAsia="en-US"/>
              </w:rPr>
            </w:pPr>
          </w:p>
        </w:tc>
        <w:tc>
          <w:tcPr>
            <w:tcW w:w="7230" w:type="dxa"/>
            <w:tcBorders>
              <w:top w:val="single" w:sz="4" w:space="0" w:color="auto"/>
              <w:left w:val="single" w:sz="4" w:space="0" w:color="auto"/>
              <w:bottom w:val="single" w:sz="4" w:space="0" w:color="auto"/>
              <w:right w:val="single" w:sz="4" w:space="0" w:color="auto"/>
            </w:tcBorders>
            <w:hideMark/>
          </w:tcPr>
          <w:p w14:paraId="6FED2686" w14:textId="77777777" w:rsidR="00791725" w:rsidRDefault="00791725" w:rsidP="00501347">
            <w:pPr>
              <w:spacing w:line="276" w:lineRule="auto"/>
              <w:rPr>
                <w:rFonts w:ascii="Arial" w:hAnsi="Arial" w:cs="Arial"/>
                <w:szCs w:val="22"/>
                <w:lang w:eastAsia="en-US"/>
              </w:rPr>
            </w:pPr>
            <w:r>
              <w:rPr>
                <w:rFonts w:ascii="Arial" w:hAnsi="Arial" w:cs="Arial"/>
                <w:szCs w:val="22"/>
                <w:lang w:eastAsia="en-US"/>
              </w:rPr>
              <w:t>Chaired by PCC Philip Seccombe, a regular forum encouraging greater collaboration between the emergency services; and overseeing an overall programme of work in order to establish a network of users and commission research.</w:t>
            </w:r>
          </w:p>
        </w:tc>
        <w:tc>
          <w:tcPr>
            <w:tcW w:w="3998" w:type="dxa"/>
            <w:tcBorders>
              <w:top w:val="single" w:sz="4" w:space="0" w:color="auto"/>
              <w:left w:val="single" w:sz="4" w:space="0" w:color="auto"/>
              <w:bottom w:val="single" w:sz="4" w:space="0" w:color="auto"/>
              <w:right w:val="single" w:sz="4" w:space="0" w:color="auto"/>
            </w:tcBorders>
          </w:tcPr>
          <w:p w14:paraId="77EBCEB9" w14:textId="77777777" w:rsidR="00791725" w:rsidRDefault="00791725" w:rsidP="00501347">
            <w:pPr>
              <w:spacing w:line="276" w:lineRule="auto"/>
              <w:rPr>
                <w:rFonts w:ascii="Arial" w:hAnsi="Arial" w:cs="Arial"/>
                <w:b/>
                <w:szCs w:val="24"/>
                <w:lang w:eastAsia="en-US"/>
              </w:rPr>
            </w:pPr>
            <w:r>
              <w:rPr>
                <w:rFonts w:ascii="Arial" w:hAnsi="Arial" w:cs="Arial"/>
                <w:b/>
                <w:szCs w:val="24"/>
                <w:lang w:eastAsia="en-US"/>
              </w:rPr>
              <w:t>2 places</w:t>
            </w:r>
          </w:p>
          <w:p w14:paraId="7531058B" w14:textId="1C002603" w:rsidR="00791725" w:rsidRPr="008A7D2E" w:rsidRDefault="00791725" w:rsidP="008A7D2E">
            <w:pPr>
              <w:pStyle w:val="ListParagraph"/>
              <w:numPr>
                <w:ilvl w:val="0"/>
                <w:numId w:val="10"/>
              </w:numPr>
              <w:spacing w:line="276" w:lineRule="auto"/>
              <w:rPr>
                <w:rFonts w:ascii="Arial" w:hAnsi="Arial" w:cs="Arial"/>
                <w:szCs w:val="24"/>
                <w:lang w:eastAsia="en-US"/>
              </w:rPr>
            </w:pPr>
            <w:r>
              <w:rPr>
                <w:rFonts w:ascii="Arial" w:hAnsi="Arial" w:cs="Arial"/>
                <w:szCs w:val="24"/>
                <w:lang w:eastAsia="en-US"/>
              </w:rPr>
              <w:t>Cllr John Robinson (Lab), Durham County Council</w:t>
            </w:r>
          </w:p>
          <w:p w14:paraId="74AEA71F" w14:textId="77777777" w:rsidR="00791725" w:rsidRPr="008E33EA" w:rsidRDefault="00791725" w:rsidP="00791725">
            <w:pPr>
              <w:pStyle w:val="ListParagraph"/>
              <w:numPr>
                <w:ilvl w:val="0"/>
                <w:numId w:val="10"/>
              </w:numPr>
              <w:spacing w:line="276" w:lineRule="auto"/>
              <w:rPr>
                <w:rFonts w:ascii="Arial" w:hAnsi="Arial" w:cs="Arial"/>
                <w:szCs w:val="24"/>
                <w:lang w:eastAsia="en-US"/>
              </w:rPr>
            </w:pPr>
            <w:r w:rsidRPr="008E33EA">
              <w:rPr>
                <w:rFonts w:ascii="Arial" w:hAnsi="Arial" w:cs="Arial"/>
                <w:szCs w:val="24"/>
                <w:lang w:eastAsia="en-US"/>
              </w:rPr>
              <w:t xml:space="preserve">Cllr Mark Healey MBE (Con), Devon and Somerset Fire and Rescue Authority </w:t>
            </w:r>
          </w:p>
        </w:tc>
      </w:tr>
      <w:tr w:rsidR="00791725" w:rsidRPr="008E33EA" w14:paraId="28974F72" w14:textId="77777777" w:rsidTr="00791725">
        <w:tc>
          <w:tcPr>
            <w:tcW w:w="2977" w:type="dxa"/>
            <w:tcBorders>
              <w:top w:val="single" w:sz="4" w:space="0" w:color="auto"/>
              <w:left w:val="single" w:sz="4" w:space="0" w:color="auto"/>
              <w:bottom w:val="single" w:sz="4" w:space="0" w:color="auto"/>
              <w:right w:val="single" w:sz="4" w:space="0" w:color="auto"/>
            </w:tcBorders>
            <w:shd w:val="clear" w:color="auto" w:fill="auto"/>
          </w:tcPr>
          <w:p w14:paraId="32166928" w14:textId="77777777" w:rsidR="00791725" w:rsidRDefault="00791725" w:rsidP="00501347">
            <w:pPr>
              <w:spacing w:line="276" w:lineRule="auto"/>
              <w:rPr>
                <w:rFonts w:ascii="Arial" w:hAnsi="Arial" w:cs="Arial"/>
                <w:b/>
                <w:lang w:eastAsia="en-US"/>
              </w:rPr>
            </w:pPr>
            <w:r>
              <w:rPr>
                <w:rFonts w:ascii="Arial" w:hAnsi="Arial" w:cs="Arial"/>
                <w:b/>
                <w:lang w:eastAsia="en-US"/>
              </w:rPr>
              <w:t>HMICFRS FRS Inspections – External Reference Group</w:t>
            </w:r>
          </w:p>
        </w:tc>
        <w:tc>
          <w:tcPr>
            <w:tcW w:w="7230" w:type="dxa"/>
            <w:tcBorders>
              <w:top w:val="single" w:sz="4" w:space="0" w:color="auto"/>
              <w:left w:val="single" w:sz="4" w:space="0" w:color="auto"/>
              <w:bottom w:val="single" w:sz="4" w:space="0" w:color="auto"/>
              <w:right w:val="single" w:sz="4" w:space="0" w:color="auto"/>
            </w:tcBorders>
          </w:tcPr>
          <w:p w14:paraId="20CCF7AE" w14:textId="77777777" w:rsidR="00791725" w:rsidRDefault="00791725" w:rsidP="00501347">
            <w:pPr>
              <w:rPr>
                <w:rFonts w:ascii="Arial" w:hAnsi="Arial" w:cs="Arial"/>
              </w:rPr>
            </w:pPr>
            <w:r>
              <w:rPr>
                <w:rFonts w:ascii="Arial" w:hAnsi="Arial" w:cs="Arial"/>
              </w:rPr>
              <w:t>HMICFRS established the External Reference Group to develop their proposals for an inspection regime for the fire and rescue service. Now that HMICFRS have been appointed as the inspectorate it will advise on the development of the inspection programme.</w:t>
            </w:r>
          </w:p>
          <w:p w14:paraId="72468102" w14:textId="77777777" w:rsidR="00791725" w:rsidRDefault="00791725" w:rsidP="00501347">
            <w:pPr>
              <w:spacing w:line="276" w:lineRule="auto"/>
              <w:rPr>
                <w:rFonts w:ascii="Arial" w:hAnsi="Arial" w:cs="Arial"/>
                <w:szCs w:val="22"/>
                <w:lang w:eastAsia="en-US"/>
              </w:rPr>
            </w:pPr>
          </w:p>
        </w:tc>
        <w:tc>
          <w:tcPr>
            <w:tcW w:w="3998" w:type="dxa"/>
            <w:tcBorders>
              <w:top w:val="single" w:sz="4" w:space="0" w:color="auto"/>
              <w:left w:val="single" w:sz="4" w:space="0" w:color="auto"/>
              <w:bottom w:val="single" w:sz="4" w:space="0" w:color="auto"/>
              <w:right w:val="single" w:sz="4" w:space="0" w:color="auto"/>
            </w:tcBorders>
          </w:tcPr>
          <w:p w14:paraId="15D02FC7" w14:textId="77777777" w:rsidR="00791725" w:rsidRDefault="00791725" w:rsidP="00501347">
            <w:pPr>
              <w:spacing w:line="276" w:lineRule="auto"/>
              <w:rPr>
                <w:rFonts w:ascii="Arial" w:hAnsi="Arial" w:cs="Arial"/>
                <w:b/>
                <w:szCs w:val="24"/>
                <w:lang w:eastAsia="en-US"/>
              </w:rPr>
            </w:pPr>
            <w:r>
              <w:rPr>
                <w:rFonts w:ascii="Arial" w:hAnsi="Arial" w:cs="Arial"/>
                <w:b/>
                <w:szCs w:val="24"/>
                <w:lang w:eastAsia="en-US"/>
              </w:rPr>
              <w:t>3 places</w:t>
            </w:r>
          </w:p>
          <w:p w14:paraId="2D435216" w14:textId="20CE5C81" w:rsidR="00791725" w:rsidRPr="008A7D2E" w:rsidRDefault="00791725" w:rsidP="008A7D2E">
            <w:pPr>
              <w:pStyle w:val="ListParagraph"/>
              <w:numPr>
                <w:ilvl w:val="0"/>
                <w:numId w:val="22"/>
              </w:numPr>
              <w:spacing w:line="276" w:lineRule="auto"/>
              <w:rPr>
                <w:rFonts w:ascii="Arial" w:hAnsi="Arial" w:cs="Arial"/>
                <w:b/>
                <w:szCs w:val="24"/>
                <w:lang w:eastAsia="en-US"/>
              </w:rPr>
            </w:pPr>
            <w:r>
              <w:rPr>
                <w:rFonts w:ascii="Arial" w:hAnsi="Arial" w:cs="Arial"/>
                <w:szCs w:val="24"/>
                <w:lang w:eastAsia="en-US"/>
              </w:rPr>
              <w:t>Cllr Rebecca Knox (Con), Dorset and Wiltshire Fire and Rescue Service</w:t>
            </w:r>
          </w:p>
          <w:p w14:paraId="3D333AFD" w14:textId="35C8AAC0" w:rsidR="00791725" w:rsidRPr="008A7D2E" w:rsidRDefault="00791725" w:rsidP="008A7D2E">
            <w:pPr>
              <w:pStyle w:val="ListParagraph"/>
              <w:numPr>
                <w:ilvl w:val="0"/>
                <w:numId w:val="22"/>
              </w:numPr>
              <w:spacing w:line="276" w:lineRule="auto"/>
              <w:rPr>
                <w:rFonts w:ascii="Arial" w:hAnsi="Arial" w:cs="Arial"/>
                <w:b/>
                <w:szCs w:val="24"/>
                <w:lang w:eastAsia="en-US"/>
              </w:rPr>
            </w:pPr>
            <w:r>
              <w:rPr>
                <w:rFonts w:ascii="Arial" w:hAnsi="Arial" w:cs="Arial"/>
                <w:szCs w:val="24"/>
                <w:lang w:eastAsia="en-US"/>
              </w:rPr>
              <w:t>Cllr David Acton (Lab), Trafford Metropolitan Borough Council</w:t>
            </w:r>
          </w:p>
          <w:p w14:paraId="716AC869" w14:textId="77777777" w:rsidR="00791725" w:rsidRPr="008E33EA" w:rsidRDefault="00791725" w:rsidP="00791725">
            <w:pPr>
              <w:pStyle w:val="ListParagraph"/>
              <w:numPr>
                <w:ilvl w:val="0"/>
                <w:numId w:val="22"/>
              </w:numPr>
              <w:spacing w:line="276" w:lineRule="auto"/>
              <w:rPr>
                <w:rFonts w:ascii="Arial" w:hAnsi="Arial" w:cs="Arial"/>
                <w:b/>
                <w:szCs w:val="24"/>
                <w:lang w:eastAsia="en-US"/>
              </w:rPr>
            </w:pPr>
            <w:r>
              <w:rPr>
                <w:rFonts w:ascii="Arial" w:hAnsi="Arial" w:cs="Arial"/>
                <w:szCs w:val="24"/>
                <w:lang w:eastAsia="en-US"/>
              </w:rPr>
              <w:t>Cllr Keith Aspden (Lib Dem), North Yorkshire Fire and Rescue Service</w:t>
            </w:r>
          </w:p>
        </w:tc>
      </w:tr>
      <w:tr w:rsidR="00791725" w:rsidRPr="00DE3C49" w14:paraId="05404C82" w14:textId="77777777" w:rsidTr="00791725">
        <w:tc>
          <w:tcPr>
            <w:tcW w:w="2977" w:type="dxa"/>
            <w:tcBorders>
              <w:top w:val="single" w:sz="4" w:space="0" w:color="auto"/>
              <w:left w:val="single" w:sz="4" w:space="0" w:color="auto"/>
              <w:bottom w:val="single" w:sz="4" w:space="0" w:color="auto"/>
              <w:right w:val="single" w:sz="4" w:space="0" w:color="auto"/>
            </w:tcBorders>
            <w:shd w:val="clear" w:color="auto" w:fill="auto"/>
          </w:tcPr>
          <w:p w14:paraId="4FCF8016" w14:textId="77777777" w:rsidR="00791725" w:rsidRDefault="00791725" w:rsidP="00501347">
            <w:pPr>
              <w:spacing w:line="276" w:lineRule="auto"/>
              <w:rPr>
                <w:rFonts w:ascii="Arial" w:hAnsi="Arial" w:cs="Arial"/>
                <w:b/>
                <w:lang w:eastAsia="en-US"/>
              </w:rPr>
            </w:pPr>
            <w:r>
              <w:rPr>
                <w:rFonts w:ascii="Arial" w:hAnsi="Arial" w:cs="Arial"/>
                <w:b/>
                <w:lang w:eastAsia="en-US"/>
              </w:rPr>
              <w:t>Professional Standards Body Project Board</w:t>
            </w:r>
          </w:p>
        </w:tc>
        <w:tc>
          <w:tcPr>
            <w:tcW w:w="7230" w:type="dxa"/>
            <w:tcBorders>
              <w:top w:val="single" w:sz="4" w:space="0" w:color="auto"/>
              <w:left w:val="single" w:sz="4" w:space="0" w:color="auto"/>
              <w:bottom w:val="single" w:sz="4" w:space="0" w:color="auto"/>
              <w:right w:val="single" w:sz="4" w:space="0" w:color="auto"/>
            </w:tcBorders>
          </w:tcPr>
          <w:p w14:paraId="6671A441" w14:textId="77777777" w:rsidR="00791725" w:rsidRDefault="00791725" w:rsidP="00501347">
            <w:pPr>
              <w:rPr>
                <w:rFonts w:ascii="Arial" w:hAnsi="Arial" w:cs="Arial"/>
              </w:rPr>
            </w:pPr>
            <w:r>
              <w:rPr>
                <w:rFonts w:ascii="Arial" w:hAnsi="Arial" w:cs="Arial"/>
              </w:rPr>
              <w:t>The Board oversees the work to create a professional standards body for the fire and rescue service.</w:t>
            </w:r>
          </w:p>
        </w:tc>
        <w:tc>
          <w:tcPr>
            <w:tcW w:w="3998" w:type="dxa"/>
            <w:tcBorders>
              <w:top w:val="single" w:sz="4" w:space="0" w:color="auto"/>
              <w:left w:val="single" w:sz="4" w:space="0" w:color="auto"/>
              <w:bottom w:val="single" w:sz="4" w:space="0" w:color="auto"/>
              <w:right w:val="single" w:sz="4" w:space="0" w:color="auto"/>
            </w:tcBorders>
          </w:tcPr>
          <w:p w14:paraId="30B750C5" w14:textId="77777777" w:rsidR="00791725" w:rsidRDefault="00791725" w:rsidP="00501347">
            <w:pPr>
              <w:spacing w:line="276" w:lineRule="auto"/>
              <w:rPr>
                <w:rFonts w:ascii="Arial" w:hAnsi="Arial" w:cs="Arial"/>
                <w:b/>
                <w:szCs w:val="24"/>
                <w:lang w:eastAsia="en-US"/>
              </w:rPr>
            </w:pPr>
            <w:r>
              <w:rPr>
                <w:rFonts w:ascii="Arial" w:hAnsi="Arial" w:cs="Arial"/>
                <w:b/>
                <w:szCs w:val="24"/>
                <w:lang w:eastAsia="en-US"/>
              </w:rPr>
              <w:t>1 place</w:t>
            </w:r>
          </w:p>
          <w:p w14:paraId="03A2526A" w14:textId="77777777" w:rsidR="00791725" w:rsidRPr="00DE3C49" w:rsidRDefault="00791725" w:rsidP="00791725">
            <w:pPr>
              <w:pStyle w:val="ListParagraph"/>
              <w:numPr>
                <w:ilvl w:val="0"/>
                <w:numId w:val="23"/>
              </w:numPr>
              <w:spacing w:line="276" w:lineRule="auto"/>
              <w:rPr>
                <w:rFonts w:ascii="Arial" w:hAnsi="Arial" w:cs="Arial"/>
                <w:b/>
                <w:szCs w:val="24"/>
                <w:lang w:eastAsia="en-US"/>
              </w:rPr>
            </w:pPr>
            <w:r>
              <w:rPr>
                <w:rFonts w:ascii="Arial" w:hAnsi="Arial" w:cs="Arial"/>
                <w:szCs w:val="24"/>
                <w:lang w:eastAsia="en-US"/>
              </w:rPr>
              <w:t>Cllr John Bell (Con), Greater Manchester Fire and Rescue Authority</w:t>
            </w:r>
          </w:p>
        </w:tc>
      </w:tr>
    </w:tbl>
    <w:p w14:paraId="5372ADC1" w14:textId="77777777" w:rsidR="003B57C7" w:rsidRPr="00720EB8" w:rsidRDefault="003B57C7" w:rsidP="00581F54">
      <w:pPr>
        <w:rPr>
          <w:rFonts w:ascii="Arial" w:hAnsi="Arial" w:cs="Arial"/>
          <w:sz w:val="16"/>
          <w:szCs w:val="16"/>
        </w:rPr>
      </w:pPr>
    </w:p>
    <w:sectPr w:rsidR="003B57C7" w:rsidRPr="00720EB8" w:rsidSect="00B72B14">
      <w:headerReference w:type="default" r:id="rId14"/>
      <w:pgSz w:w="16838" w:h="11906" w:orient="landscape"/>
      <w:pgMar w:top="567"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50B7F" w14:textId="77777777" w:rsidR="001D2604" w:rsidRDefault="001D2604" w:rsidP="0095692C">
      <w:r>
        <w:separator/>
      </w:r>
    </w:p>
  </w:endnote>
  <w:endnote w:type="continuationSeparator" w:id="0">
    <w:p w14:paraId="13BC40DB" w14:textId="77777777" w:rsidR="001D2604" w:rsidRDefault="001D2604" w:rsidP="0095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Raavi"/>
    <w:charset w:val="00"/>
    <w:family w:val="swiss"/>
    <w:pitch w:val="variable"/>
    <w:sig w:usb0="00000003" w:usb1="00000000" w:usb2="00000000" w:usb3="00000000" w:csb0="00000001" w:csb1="00000000"/>
  </w:font>
  <w:font w:name="Frutiger 55 Roman">
    <w:altName w:val="Raav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DB5DC" w14:textId="77777777" w:rsidR="001D2604" w:rsidRDefault="001D2604" w:rsidP="0095692C">
      <w:r>
        <w:separator/>
      </w:r>
    </w:p>
  </w:footnote>
  <w:footnote w:type="continuationSeparator" w:id="0">
    <w:p w14:paraId="6393D4B1" w14:textId="77777777" w:rsidR="001D2604" w:rsidRDefault="001D2604" w:rsidP="00956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795" w:type="dxa"/>
      <w:tblLook w:val="01E0" w:firstRow="1" w:lastRow="1" w:firstColumn="1" w:lastColumn="1" w:noHBand="0" w:noVBand="0"/>
    </w:tblPr>
    <w:tblGrid>
      <w:gridCol w:w="11057"/>
      <w:gridCol w:w="7738"/>
    </w:tblGrid>
    <w:tr w:rsidR="001D2604" w:rsidRPr="00BA4C40" w14:paraId="537ABAA0" w14:textId="77777777" w:rsidTr="0095692C">
      <w:trPr>
        <w:trHeight w:val="254"/>
      </w:trPr>
      <w:tc>
        <w:tcPr>
          <w:tcW w:w="11057" w:type="dxa"/>
          <w:vMerge w:val="restart"/>
          <w:shd w:val="clear" w:color="auto" w:fill="auto"/>
        </w:tcPr>
        <w:p w14:paraId="75FF688D" w14:textId="77777777" w:rsidR="001D2604" w:rsidRPr="00BA4C40" w:rsidRDefault="001D2604" w:rsidP="0095692C">
          <w:pPr>
            <w:tabs>
              <w:tab w:val="center" w:pos="2923"/>
            </w:tabs>
          </w:pPr>
          <w:r w:rsidRPr="00BA4C40">
            <w:rPr>
              <w:rFonts w:ascii="Arial" w:hAnsi="Arial"/>
              <w:noProof/>
              <w:sz w:val="44"/>
              <w:szCs w:val="44"/>
            </w:rPr>
            <w:drawing>
              <wp:inline distT="0" distB="0" distL="0" distR="0" wp14:anchorId="1FB1184D" wp14:editId="67FE12BE">
                <wp:extent cx="1133700" cy="672662"/>
                <wp:effectExtent l="0" t="0" r="0" b="0"/>
                <wp:docPr id="9" name="Picture 9"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700" cy="680375"/>
                        </a:xfrm>
                        <a:prstGeom prst="rect">
                          <a:avLst/>
                        </a:prstGeom>
                        <a:noFill/>
                        <a:ln>
                          <a:noFill/>
                        </a:ln>
                      </pic:spPr>
                    </pic:pic>
                  </a:graphicData>
                </a:graphic>
              </wp:inline>
            </w:drawing>
          </w:r>
        </w:p>
      </w:tc>
      <w:tc>
        <w:tcPr>
          <w:tcW w:w="7738" w:type="dxa"/>
          <w:shd w:val="clear" w:color="auto" w:fill="auto"/>
          <w:vAlign w:val="center"/>
        </w:tcPr>
        <w:p w14:paraId="625AE11B" w14:textId="77777777" w:rsidR="001D2604" w:rsidRPr="00BA4C40" w:rsidRDefault="001D2604" w:rsidP="0095692C">
          <w:pPr>
            <w:tabs>
              <w:tab w:val="center" w:pos="4153"/>
              <w:tab w:val="right" w:pos="8306"/>
            </w:tabs>
            <w:rPr>
              <w:rFonts w:ascii="Arial" w:hAnsi="Arial"/>
              <w:b/>
              <w:szCs w:val="22"/>
            </w:rPr>
          </w:pPr>
          <w:r w:rsidRPr="00BA4C40">
            <w:rPr>
              <w:rFonts w:ascii="Arial" w:hAnsi="Arial"/>
              <w:b/>
              <w:szCs w:val="22"/>
            </w:rPr>
            <w:t>LGA Leadership Board</w:t>
          </w:r>
        </w:p>
      </w:tc>
    </w:tr>
    <w:tr w:rsidR="001D2604" w:rsidRPr="00BA4C40" w14:paraId="3CDA59BA" w14:textId="77777777" w:rsidTr="0095692C">
      <w:trPr>
        <w:trHeight w:val="256"/>
      </w:trPr>
      <w:tc>
        <w:tcPr>
          <w:tcW w:w="11057" w:type="dxa"/>
          <w:vMerge/>
          <w:shd w:val="clear" w:color="auto" w:fill="auto"/>
        </w:tcPr>
        <w:p w14:paraId="26566298" w14:textId="77777777" w:rsidR="001D2604" w:rsidRPr="00BA4C40" w:rsidRDefault="001D2604" w:rsidP="0095692C">
          <w:pPr>
            <w:tabs>
              <w:tab w:val="center" w:pos="4153"/>
              <w:tab w:val="right" w:pos="8306"/>
            </w:tabs>
          </w:pPr>
        </w:p>
      </w:tc>
      <w:tc>
        <w:tcPr>
          <w:tcW w:w="7738" w:type="dxa"/>
          <w:shd w:val="clear" w:color="auto" w:fill="auto"/>
          <w:vAlign w:val="center"/>
        </w:tcPr>
        <w:p w14:paraId="5B112C38" w14:textId="04B89D60" w:rsidR="001D2604" w:rsidRPr="00BA4C40" w:rsidRDefault="001D2604" w:rsidP="0095692C">
          <w:pPr>
            <w:tabs>
              <w:tab w:val="center" w:pos="4153"/>
              <w:tab w:val="right" w:pos="8306"/>
            </w:tabs>
            <w:spacing w:before="60"/>
            <w:rPr>
              <w:rFonts w:ascii="Arial" w:hAnsi="Arial"/>
              <w:szCs w:val="22"/>
            </w:rPr>
          </w:pPr>
          <w:r>
            <w:rPr>
              <w:rFonts w:ascii="Arial" w:hAnsi="Arial"/>
            </w:rPr>
            <w:t>7 December 2017</w:t>
          </w:r>
        </w:p>
      </w:tc>
    </w:tr>
  </w:tbl>
  <w:p w14:paraId="487CE41D" w14:textId="77777777" w:rsidR="001D2604" w:rsidRDefault="001D2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D9A"/>
    <w:multiLevelType w:val="hybridMultilevel"/>
    <w:tmpl w:val="D24AF28C"/>
    <w:lvl w:ilvl="0" w:tplc="90044A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D5845"/>
    <w:multiLevelType w:val="hybridMultilevel"/>
    <w:tmpl w:val="4900E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05375"/>
    <w:multiLevelType w:val="hybridMultilevel"/>
    <w:tmpl w:val="03A29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3787A"/>
    <w:multiLevelType w:val="hybridMultilevel"/>
    <w:tmpl w:val="3F9A5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2070B"/>
    <w:multiLevelType w:val="hybridMultilevel"/>
    <w:tmpl w:val="7E5882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A1771"/>
    <w:multiLevelType w:val="hybridMultilevel"/>
    <w:tmpl w:val="057C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E7B72"/>
    <w:multiLevelType w:val="hybridMultilevel"/>
    <w:tmpl w:val="52C49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255604"/>
    <w:multiLevelType w:val="hybridMultilevel"/>
    <w:tmpl w:val="62E2C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4E6D1A"/>
    <w:multiLevelType w:val="hybridMultilevel"/>
    <w:tmpl w:val="1BB07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E3A14"/>
    <w:multiLevelType w:val="hybridMultilevel"/>
    <w:tmpl w:val="AC329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B6DC2"/>
    <w:multiLevelType w:val="hybridMultilevel"/>
    <w:tmpl w:val="40FC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A3ED9"/>
    <w:multiLevelType w:val="hybridMultilevel"/>
    <w:tmpl w:val="8E08381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C34E5A"/>
    <w:multiLevelType w:val="multilevel"/>
    <w:tmpl w:val="505C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F7CBB"/>
    <w:multiLevelType w:val="hybridMultilevel"/>
    <w:tmpl w:val="D9D07D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745151"/>
    <w:multiLevelType w:val="hybridMultilevel"/>
    <w:tmpl w:val="CB20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D60FC"/>
    <w:multiLevelType w:val="hybridMultilevel"/>
    <w:tmpl w:val="CDEA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83503"/>
    <w:multiLevelType w:val="hybridMultilevel"/>
    <w:tmpl w:val="B0A65330"/>
    <w:lvl w:ilvl="0" w:tplc="B576E1D2">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D217A1"/>
    <w:multiLevelType w:val="hybridMultilevel"/>
    <w:tmpl w:val="7124FAD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897297A"/>
    <w:multiLevelType w:val="hybridMultilevel"/>
    <w:tmpl w:val="D9F402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C4F5B63"/>
    <w:multiLevelType w:val="hybridMultilevel"/>
    <w:tmpl w:val="71286C6E"/>
    <w:lvl w:ilvl="0" w:tplc="56B4BA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F66F7A"/>
    <w:multiLevelType w:val="hybridMultilevel"/>
    <w:tmpl w:val="75001FB2"/>
    <w:lvl w:ilvl="0" w:tplc="84CCF3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5916F6"/>
    <w:multiLevelType w:val="hybridMultilevel"/>
    <w:tmpl w:val="2350376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79494027"/>
    <w:multiLevelType w:val="hybridMultilevel"/>
    <w:tmpl w:val="C7D2515C"/>
    <w:lvl w:ilvl="0" w:tplc="84CCF31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305989"/>
    <w:multiLevelType w:val="hybridMultilevel"/>
    <w:tmpl w:val="EDD8FA2C"/>
    <w:lvl w:ilvl="0" w:tplc="34BA473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23"/>
  </w:num>
  <w:num w:numId="5">
    <w:abstractNumId w:val="20"/>
  </w:num>
  <w:num w:numId="6">
    <w:abstractNumId w:val="22"/>
  </w:num>
  <w:num w:numId="7">
    <w:abstractNumId w:val="11"/>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1"/>
  </w:num>
  <w:num w:numId="12">
    <w:abstractNumId w:val="15"/>
  </w:num>
  <w:num w:numId="13">
    <w:abstractNumId w:val="8"/>
  </w:num>
  <w:num w:numId="14">
    <w:abstractNumId w:val="6"/>
  </w:num>
  <w:num w:numId="15">
    <w:abstractNumId w:val="7"/>
  </w:num>
  <w:num w:numId="16">
    <w:abstractNumId w:val="18"/>
  </w:num>
  <w:num w:numId="17">
    <w:abstractNumId w:val="3"/>
  </w:num>
  <w:num w:numId="18">
    <w:abstractNumId w:val="16"/>
  </w:num>
  <w:num w:numId="19">
    <w:abstractNumId w:val="19"/>
  </w:num>
  <w:num w:numId="20">
    <w:abstractNumId w:val="0"/>
  </w:num>
  <w:num w:numId="21">
    <w:abstractNumId w:val="2"/>
  </w:num>
  <w:num w:numId="22">
    <w:abstractNumId w:val="5"/>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4B"/>
    <w:rsid w:val="0000369F"/>
    <w:rsid w:val="000066C4"/>
    <w:rsid w:val="00016F79"/>
    <w:rsid w:val="00056650"/>
    <w:rsid w:val="00094150"/>
    <w:rsid w:val="000B5E1B"/>
    <w:rsid w:val="000E6709"/>
    <w:rsid w:val="000E6792"/>
    <w:rsid w:val="000F0D5C"/>
    <w:rsid w:val="00111F99"/>
    <w:rsid w:val="001470D8"/>
    <w:rsid w:val="00186867"/>
    <w:rsid w:val="001B4ACE"/>
    <w:rsid w:val="001D2604"/>
    <w:rsid w:val="00214D02"/>
    <w:rsid w:val="00250312"/>
    <w:rsid w:val="002605F5"/>
    <w:rsid w:val="00270D1C"/>
    <w:rsid w:val="00286A7C"/>
    <w:rsid w:val="00294DD3"/>
    <w:rsid w:val="002E71A7"/>
    <w:rsid w:val="00340DCA"/>
    <w:rsid w:val="00344949"/>
    <w:rsid w:val="003602D5"/>
    <w:rsid w:val="003B57C7"/>
    <w:rsid w:val="003D000C"/>
    <w:rsid w:val="003F339A"/>
    <w:rsid w:val="0044427B"/>
    <w:rsid w:val="00495ECB"/>
    <w:rsid w:val="004A1268"/>
    <w:rsid w:val="004A5C29"/>
    <w:rsid w:val="004F7DF4"/>
    <w:rsid w:val="005003ED"/>
    <w:rsid w:val="00501347"/>
    <w:rsid w:val="00517EBE"/>
    <w:rsid w:val="00581F54"/>
    <w:rsid w:val="00596509"/>
    <w:rsid w:val="005A752C"/>
    <w:rsid w:val="00622D4D"/>
    <w:rsid w:val="00655FC6"/>
    <w:rsid w:val="0066447F"/>
    <w:rsid w:val="00685F83"/>
    <w:rsid w:val="006D54FF"/>
    <w:rsid w:val="006D7743"/>
    <w:rsid w:val="006E405A"/>
    <w:rsid w:val="00720EB8"/>
    <w:rsid w:val="00782EAB"/>
    <w:rsid w:val="00791725"/>
    <w:rsid w:val="007F1E5E"/>
    <w:rsid w:val="0081198E"/>
    <w:rsid w:val="008855D6"/>
    <w:rsid w:val="008A7D2E"/>
    <w:rsid w:val="00912797"/>
    <w:rsid w:val="009131CD"/>
    <w:rsid w:val="00920BED"/>
    <w:rsid w:val="00932F73"/>
    <w:rsid w:val="009356B6"/>
    <w:rsid w:val="0095692C"/>
    <w:rsid w:val="00957D84"/>
    <w:rsid w:val="00964B88"/>
    <w:rsid w:val="009A2EE4"/>
    <w:rsid w:val="009B0736"/>
    <w:rsid w:val="009C0056"/>
    <w:rsid w:val="009C32C8"/>
    <w:rsid w:val="009E4FD7"/>
    <w:rsid w:val="00A91019"/>
    <w:rsid w:val="00AA1AF2"/>
    <w:rsid w:val="00AC1300"/>
    <w:rsid w:val="00AD192D"/>
    <w:rsid w:val="00B12C52"/>
    <w:rsid w:val="00B13390"/>
    <w:rsid w:val="00B27F0C"/>
    <w:rsid w:val="00B518A7"/>
    <w:rsid w:val="00B654EF"/>
    <w:rsid w:val="00B72B14"/>
    <w:rsid w:val="00B8764B"/>
    <w:rsid w:val="00BA656B"/>
    <w:rsid w:val="00BE408D"/>
    <w:rsid w:val="00C039A8"/>
    <w:rsid w:val="00C244D4"/>
    <w:rsid w:val="00C66137"/>
    <w:rsid w:val="00C875DB"/>
    <w:rsid w:val="00CA79D6"/>
    <w:rsid w:val="00CC698C"/>
    <w:rsid w:val="00CE6BC3"/>
    <w:rsid w:val="00CE7FFA"/>
    <w:rsid w:val="00D002F2"/>
    <w:rsid w:val="00D15CFD"/>
    <w:rsid w:val="00D36CEF"/>
    <w:rsid w:val="00D75179"/>
    <w:rsid w:val="00DF76B9"/>
    <w:rsid w:val="00E0456E"/>
    <w:rsid w:val="00E152A0"/>
    <w:rsid w:val="00E74641"/>
    <w:rsid w:val="00E76964"/>
    <w:rsid w:val="00E91315"/>
    <w:rsid w:val="00ED285D"/>
    <w:rsid w:val="00F72ABF"/>
    <w:rsid w:val="00FB4CA7"/>
    <w:rsid w:val="00FB7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ABB1"/>
  <w15:docId w15:val="{2DE96381-CE67-4E88-AB42-1C19D4F5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64B"/>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GAItemNoHeading">
    <w:name w:val="LGA Item No Heading"/>
    <w:basedOn w:val="Normal"/>
    <w:rsid w:val="00B8764B"/>
    <w:pPr>
      <w:spacing w:before="600" w:after="240" w:line="280" w:lineRule="exact"/>
    </w:pPr>
    <w:rPr>
      <w:rFonts w:ascii="Frutiger 55 Roman" w:hAnsi="Frutiger 55 Roman"/>
      <w:b/>
      <w:sz w:val="32"/>
    </w:rPr>
  </w:style>
  <w:style w:type="character" w:styleId="Hyperlink">
    <w:name w:val="Hyperlink"/>
    <w:rsid w:val="00250312"/>
    <w:rPr>
      <w:color w:val="0000FF"/>
      <w:u w:val="single"/>
    </w:rPr>
  </w:style>
  <w:style w:type="paragraph" w:styleId="ListParagraph">
    <w:name w:val="List Paragraph"/>
    <w:basedOn w:val="Normal"/>
    <w:uiPriority w:val="34"/>
    <w:qFormat/>
    <w:rsid w:val="00250312"/>
    <w:pPr>
      <w:ind w:left="720"/>
      <w:contextualSpacing/>
    </w:pPr>
  </w:style>
  <w:style w:type="paragraph" w:styleId="Header">
    <w:name w:val="header"/>
    <w:basedOn w:val="Normal"/>
    <w:link w:val="HeaderChar"/>
    <w:uiPriority w:val="99"/>
    <w:unhideWhenUsed/>
    <w:rsid w:val="00250312"/>
    <w:pPr>
      <w:tabs>
        <w:tab w:val="center" w:pos="4513"/>
        <w:tab w:val="right" w:pos="9026"/>
      </w:tabs>
    </w:pPr>
    <w:rPr>
      <w:rFonts w:ascii="Calibri" w:eastAsiaTheme="minorHAnsi" w:hAnsi="Calibri"/>
      <w:szCs w:val="22"/>
      <w:lang w:eastAsia="en-US"/>
    </w:rPr>
  </w:style>
  <w:style w:type="character" w:customStyle="1" w:styleId="HeaderChar">
    <w:name w:val="Header Char"/>
    <w:basedOn w:val="DefaultParagraphFont"/>
    <w:link w:val="Header"/>
    <w:uiPriority w:val="99"/>
    <w:rsid w:val="00250312"/>
    <w:rPr>
      <w:rFonts w:ascii="Calibri" w:hAnsi="Calibri" w:cs="Times New Roman"/>
    </w:rPr>
  </w:style>
  <w:style w:type="paragraph" w:styleId="NormalWeb">
    <w:name w:val="Normal (Web)"/>
    <w:basedOn w:val="Normal"/>
    <w:rsid w:val="00DF76B9"/>
    <w:pPr>
      <w:spacing w:before="100" w:beforeAutospacing="1" w:after="100" w:afterAutospacing="1"/>
    </w:pPr>
    <w:rPr>
      <w:rFonts w:ascii="Times New Roman" w:hAnsi="Times New Roman"/>
      <w:sz w:val="24"/>
      <w:szCs w:val="24"/>
    </w:rPr>
  </w:style>
  <w:style w:type="character" w:customStyle="1" w:styleId="st1">
    <w:name w:val="st1"/>
    <w:basedOn w:val="DefaultParagraphFont"/>
    <w:rsid w:val="00DF76B9"/>
  </w:style>
  <w:style w:type="character" w:styleId="Emphasis">
    <w:name w:val="Emphasis"/>
    <w:basedOn w:val="DefaultParagraphFont"/>
    <w:uiPriority w:val="20"/>
    <w:qFormat/>
    <w:rsid w:val="00AA1AF2"/>
    <w:rPr>
      <w:b/>
      <w:bCs/>
      <w:i w:val="0"/>
      <w:iCs w:val="0"/>
    </w:rPr>
  </w:style>
  <w:style w:type="character" w:styleId="CommentReference">
    <w:name w:val="annotation reference"/>
    <w:basedOn w:val="DefaultParagraphFont"/>
    <w:uiPriority w:val="99"/>
    <w:semiHidden/>
    <w:unhideWhenUsed/>
    <w:rsid w:val="00FB4CA7"/>
    <w:rPr>
      <w:sz w:val="16"/>
      <w:szCs w:val="16"/>
    </w:rPr>
  </w:style>
  <w:style w:type="paragraph" w:styleId="CommentText">
    <w:name w:val="annotation text"/>
    <w:basedOn w:val="Normal"/>
    <w:link w:val="CommentTextChar"/>
    <w:uiPriority w:val="99"/>
    <w:semiHidden/>
    <w:unhideWhenUsed/>
    <w:rsid w:val="00FB4CA7"/>
    <w:rPr>
      <w:sz w:val="20"/>
    </w:rPr>
  </w:style>
  <w:style w:type="character" w:customStyle="1" w:styleId="CommentTextChar">
    <w:name w:val="Comment Text Char"/>
    <w:basedOn w:val="DefaultParagraphFont"/>
    <w:link w:val="CommentText"/>
    <w:uiPriority w:val="99"/>
    <w:semiHidden/>
    <w:rsid w:val="00FB4CA7"/>
    <w:rPr>
      <w:rFonts w:ascii="Frutiger 45 Light" w:eastAsia="Times New Roman" w:hAnsi="Frutiger 45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B4CA7"/>
    <w:rPr>
      <w:b/>
      <w:bCs/>
    </w:rPr>
  </w:style>
  <w:style w:type="character" w:customStyle="1" w:styleId="CommentSubjectChar">
    <w:name w:val="Comment Subject Char"/>
    <w:basedOn w:val="CommentTextChar"/>
    <w:link w:val="CommentSubject"/>
    <w:uiPriority w:val="99"/>
    <w:semiHidden/>
    <w:rsid w:val="00FB4CA7"/>
    <w:rPr>
      <w:rFonts w:ascii="Frutiger 45 Light" w:eastAsia="Times New Roman" w:hAnsi="Frutiger 45 Light" w:cs="Times New Roman"/>
      <w:b/>
      <w:bCs/>
      <w:sz w:val="20"/>
      <w:szCs w:val="20"/>
      <w:lang w:eastAsia="en-GB"/>
    </w:rPr>
  </w:style>
  <w:style w:type="paragraph" w:styleId="BalloonText">
    <w:name w:val="Balloon Text"/>
    <w:basedOn w:val="Normal"/>
    <w:link w:val="BalloonTextChar"/>
    <w:uiPriority w:val="99"/>
    <w:semiHidden/>
    <w:unhideWhenUsed/>
    <w:rsid w:val="00FB4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A7"/>
    <w:rPr>
      <w:rFonts w:ascii="Segoe UI" w:eastAsia="Times New Roman" w:hAnsi="Segoe UI" w:cs="Segoe UI"/>
      <w:sz w:val="18"/>
      <w:szCs w:val="18"/>
      <w:lang w:eastAsia="en-GB"/>
    </w:rPr>
  </w:style>
  <w:style w:type="paragraph" w:styleId="Footer">
    <w:name w:val="footer"/>
    <w:basedOn w:val="Normal"/>
    <w:link w:val="FooterChar"/>
    <w:uiPriority w:val="99"/>
    <w:unhideWhenUsed/>
    <w:rsid w:val="0095692C"/>
    <w:pPr>
      <w:tabs>
        <w:tab w:val="center" w:pos="4513"/>
        <w:tab w:val="right" w:pos="9026"/>
      </w:tabs>
    </w:pPr>
  </w:style>
  <w:style w:type="character" w:customStyle="1" w:styleId="FooterChar">
    <w:name w:val="Footer Char"/>
    <w:basedOn w:val="DefaultParagraphFont"/>
    <w:link w:val="Footer"/>
    <w:uiPriority w:val="99"/>
    <w:rsid w:val="0095692C"/>
    <w:rPr>
      <w:rFonts w:ascii="Frutiger 45 Light" w:eastAsia="Times New Roman" w:hAnsi="Frutiger 45 Light"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5196">
      <w:bodyDiv w:val="1"/>
      <w:marLeft w:val="0"/>
      <w:marRight w:val="0"/>
      <w:marTop w:val="0"/>
      <w:marBottom w:val="0"/>
      <w:divBdr>
        <w:top w:val="none" w:sz="0" w:space="0" w:color="auto"/>
        <w:left w:val="none" w:sz="0" w:space="0" w:color="auto"/>
        <w:bottom w:val="none" w:sz="0" w:space="0" w:color="auto"/>
        <w:right w:val="none" w:sz="0" w:space="0" w:color="auto"/>
      </w:divBdr>
    </w:div>
    <w:div w:id="165557948">
      <w:bodyDiv w:val="1"/>
      <w:marLeft w:val="0"/>
      <w:marRight w:val="0"/>
      <w:marTop w:val="0"/>
      <w:marBottom w:val="0"/>
      <w:divBdr>
        <w:top w:val="none" w:sz="0" w:space="0" w:color="auto"/>
        <w:left w:val="none" w:sz="0" w:space="0" w:color="auto"/>
        <w:bottom w:val="none" w:sz="0" w:space="0" w:color="auto"/>
        <w:right w:val="none" w:sz="0" w:space="0" w:color="auto"/>
      </w:divBdr>
    </w:div>
    <w:div w:id="191772718">
      <w:bodyDiv w:val="1"/>
      <w:marLeft w:val="0"/>
      <w:marRight w:val="0"/>
      <w:marTop w:val="0"/>
      <w:marBottom w:val="0"/>
      <w:divBdr>
        <w:top w:val="none" w:sz="0" w:space="0" w:color="auto"/>
        <w:left w:val="none" w:sz="0" w:space="0" w:color="auto"/>
        <w:bottom w:val="none" w:sz="0" w:space="0" w:color="auto"/>
        <w:right w:val="none" w:sz="0" w:space="0" w:color="auto"/>
      </w:divBdr>
    </w:div>
    <w:div w:id="206723379">
      <w:bodyDiv w:val="1"/>
      <w:marLeft w:val="0"/>
      <w:marRight w:val="0"/>
      <w:marTop w:val="0"/>
      <w:marBottom w:val="0"/>
      <w:divBdr>
        <w:top w:val="none" w:sz="0" w:space="0" w:color="auto"/>
        <w:left w:val="none" w:sz="0" w:space="0" w:color="auto"/>
        <w:bottom w:val="none" w:sz="0" w:space="0" w:color="auto"/>
        <w:right w:val="none" w:sz="0" w:space="0" w:color="auto"/>
      </w:divBdr>
    </w:div>
    <w:div w:id="209803352">
      <w:bodyDiv w:val="1"/>
      <w:marLeft w:val="0"/>
      <w:marRight w:val="0"/>
      <w:marTop w:val="0"/>
      <w:marBottom w:val="0"/>
      <w:divBdr>
        <w:top w:val="none" w:sz="0" w:space="0" w:color="auto"/>
        <w:left w:val="none" w:sz="0" w:space="0" w:color="auto"/>
        <w:bottom w:val="none" w:sz="0" w:space="0" w:color="auto"/>
        <w:right w:val="none" w:sz="0" w:space="0" w:color="auto"/>
      </w:divBdr>
    </w:div>
    <w:div w:id="332924261">
      <w:bodyDiv w:val="1"/>
      <w:marLeft w:val="0"/>
      <w:marRight w:val="0"/>
      <w:marTop w:val="0"/>
      <w:marBottom w:val="0"/>
      <w:divBdr>
        <w:top w:val="none" w:sz="0" w:space="0" w:color="auto"/>
        <w:left w:val="none" w:sz="0" w:space="0" w:color="auto"/>
        <w:bottom w:val="none" w:sz="0" w:space="0" w:color="auto"/>
        <w:right w:val="none" w:sz="0" w:space="0" w:color="auto"/>
      </w:divBdr>
    </w:div>
    <w:div w:id="348915997">
      <w:bodyDiv w:val="1"/>
      <w:marLeft w:val="0"/>
      <w:marRight w:val="0"/>
      <w:marTop w:val="0"/>
      <w:marBottom w:val="0"/>
      <w:divBdr>
        <w:top w:val="none" w:sz="0" w:space="0" w:color="auto"/>
        <w:left w:val="none" w:sz="0" w:space="0" w:color="auto"/>
        <w:bottom w:val="none" w:sz="0" w:space="0" w:color="auto"/>
        <w:right w:val="none" w:sz="0" w:space="0" w:color="auto"/>
      </w:divBdr>
    </w:div>
    <w:div w:id="527066990">
      <w:bodyDiv w:val="1"/>
      <w:marLeft w:val="0"/>
      <w:marRight w:val="0"/>
      <w:marTop w:val="0"/>
      <w:marBottom w:val="0"/>
      <w:divBdr>
        <w:top w:val="none" w:sz="0" w:space="0" w:color="auto"/>
        <w:left w:val="none" w:sz="0" w:space="0" w:color="auto"/>
        <w:bottom w:val="none" w:sz="0" w:space="0" w:color="auto"/>
        <w:right w:val="none" w:sz="0" w:space="0" w:color="auto"/>
      </w:divBdr>
    </w:div>
    <w:div w:id="527138369">
      <w:bodyDiv w:val="1"/>
      <w:marLeft w:val="0"/>
      <w:marRight w:val="0"/>
      <w:marTop w:val="0"/>
      <w:marBottom w:val="0"/>
      <w:divBdr>
        <w:top w:val="none" w:sz="0" w:space="0" w:color="auto"/>
        <w:left w:val="none" w:sz="0" w:space="0" w:color="auto"/>
        <w:bottom w:val="none" w:sz="0" w:space="0" w:color="auto"/>
        <w:right w:val="none" w:sz="0" w:space="0" w:color="auto"/>
      </w:divBdr>
    </w:div>
    <w:div w:id="570425705">
      <w:bodyDiv w:val="1"/>
      <w:marLeft w:val="0"/>
      <w:marRight w:val="0"/>
      <w:marTop w:val="0"/>
      <w:marBottom w:val="0"/>
      <w:divBdr>
        <w:top w:val="none" w:sz="0" w:space="0" w:color="auto"/>
        <w:left w:val="none" w:sz="0" w:space="0" w:color="auto"/>
        <w:bottom w:val="none" w:sz="0" w:space="0" w:color="auto"/>
        <w:right w:val="none" w:sz="0" w:space="0" w:color="auto"/>
      </w:divBdr>
    </w:div>
    <w:div w:id="604575356">
      <w:bodyDiv w:val="1"/>
      <w:marLeft w:val="0"/>
      <w:marRight w:val="0"/>
      <w:marTop w:val="0"/>
      <w:marBottom w:val="0"/>
      <w:divBdr>
        <w:top w:val="none" w:sz="0" w:space="0" w:color="auto"/>
        <w:left w:val="none" w:sz="0" w:space="0" w:color="auto"/>
        <w:bottom w:val="none" w:sz="0" w:space="0" w:color="auto"/>
        <w:right w:val="none" w:sz="0" w:space="0" w:color="auto"/>
      </w:divBdr>
    </w:div>
    <w:div w:id="659885971">
      <w:bodyDiv w:val="1"/>
      <w:marLeft w:val="0"/>
      <w:marRight w:val="0"/>
      <w:marTop w:val="0"/>
      <w:marBottom w:val="0"/>
      <w:divBdr>
        <w:top w:val="none" w:sz="0" w:space="0" w:color="auto"/>
        <w:left w:val="none" w:sz="0" w:space="0" w:color="auto"/>
        <w:bottom w:val="none" w:sz="0" w:space="0" w:color="auto"/>
        <w:right w:val="none" w:sz="0" w:space="0" w:color="auto"/>
      </w:divBdr>
    </w:div>
    <w:div w:id="696009639">
      <w:bodyDiv w:val="1"/>
      <w:marLeft w:val="0"/>
      <w:marRight w:val="0"/>
      <w:marTop w:val="0"/>
      <w:marBottom w:val="0"/>
      <w:divBdr>
        <w:top w:val="none" w:sz="0" w:space="0" w:color="auto"/>
        <w:left w:val="none" w:sz="0" w:space="0" w:color="auto"/>
        <w:bottom w:val="none" w:sz="0" w:space="0" w:color="auto"/>
        <w:right w:val="none" w:sz="0" w:space="0" w:color="auto"/>
      </w:divBdr>
    </w:div>
    <w:div w:id="848905202">
      <w:bodyDiv w:val="1"/>
      <w:marLeft w:val="0"/>
      <w:marRight w:val="0"/>
      <w:marTop w:val="0"/>
      <w:marBottom w:val="0"/>
      <w:divBdr>
        <w:top w:val="none" w:sz="0" w:space="0" w:color="auto"/>
        <w:left w:val="none" w:sz="0" w:space="0" w:color="auto"/>
        <w:bottom w:val="none" w:sz="0" w:space="0" w:color="auto"/>
        <w:right w:val="none" w:sz="0" w:space="0" w:color="auto"/>
      </w:divBdr>
    </w:div>
    <w:div w:id="890262055">
      <w:bodyDiv w:val="1"/>
      <w:marLeft w:val="0"/>
      <w:marRight w:val="0"/>
      <w:marTop w:val="0"/>
      <w:marBottom w:val="0"/>
      <w:divBdr>
        <w:top w:val="none" w:sz="0" w:space="0" w:color="auto"/>
        <w:left w:val="none" w:sz="0" w:space="0" w:color="auto"/>
        <w:bottom w:val="none" w:sz="0" w:space="0" w:color="auto"/>
        <w:right w:val="none" w:sz="0" w:space="0" w:color="auto"/>
      </w:divBdr>
    </w:div>
    <w:div w:id="914582979">
      <w:bodyDiv w:val="1"/>
      <w:marLeft w:val="0"/>
      <w:marRight w:val="0"/>
      <w:marTop w:val="0"/>
      <w:marBottom w:val="0"/>
      <w:divBdr>
        <w:top w:val="none" w:sz="0" w:space="0" w:color="auto"/>
        <w:left w:val="none" w:sz="0" w:space="0" w:color="auto"/>
        <w:bottom w:val="none" w:sz="0" w:space="0" w:color="auto"/>
        <w:right w:val="none" w:sz="0" w:space="0" w:color="auto"/>
      </w:divBdr>
    </w:div>
    <w:div w:id="952637780">
      <w:bodyDiv w:val="1"/>
      <w:marLeft w:val="0"/>
      <w:marRight w:val="0"/>
      <w:marTop w:val="0"/>
      <w:marBottom w:val="0"/>
      <w:divBdr>
        <w:top w:val="none" w:sz="0" w:space="0" w:color="auto"/>
        <w:left w:val="none" w:sz="0" w:space="0" w:color="auto"/>
        <w:bottom w:val="none" w:sz="0" w:space="0" w:color="auto"/>
        <w:right w:val="none" w:sz="0" w:space="0" w:color="auto"/>
      </w:divBdr>
    </w:div>
    <w:div w:id="1029258780">
      <w:bodyDiv w:val="1"/>
      <w:marLeft w:val="0"/>
      <w:marRight w:val="0"/>
      <w:marTop w:val="0"/>
      <w:marBottom w:val="0"/>
      <w:divBdr>
        <w:top w:val="none" w:sz="0" w:space="0" w:color="auto"/>
        <w:left w:val="none" w:sz="0" w:space="0" w:color="auto"/>
        <w:bottom w:val="none" w:sz="0" w:space="0" w:color="auto"/>
        <w:right w:val="none" w:sz="0" w:space="0" w:color="auto"/>
      </w:divBdr>
    </w:div>
    <w:div w:id="1148088077">
      <w:bodyDiv w:val="1"/>
      <w:marLeft w:val="0"/>
      <w:marRight w:val="0"/>
      <w:marTop w:val="0"/>
      <w:marBottom w:val="0"/>
      <w:divBdr>
        <w:top w:val="none" w:sz="0" w:space="0" w:color="auto"/>
        <w:left w:val="none" w:sz="0" w:space="0" w:color="auto"/>
        <w:bottom w:val="none" w:sz="0" w:space="0" w:color="auto"/>
        <w:right w:val="none" w:sz="0" w:space="0" w:color="auto"/>
      </w:divBdr>
    </w:div>
    <w:div w:id="1633052912">
      <w:bodyDiv w:val="1"/>
      <w:marLeft w:val="0"/>
      <w:marRight w:val="0"/>
      <w:marTop w:val="0"/>
      <w:marBottom w:val="0"/>
      <w:divBdr>
        <w:top w:val="none" w:sz="0" w:space="0" w:color="auto"/>
        <w:left w:val="none" w:sz="0" w:space="0" w:color="auto"/>
        <w:bottom w:val="none" w:sz="0" w:space="0" w:color="auto"/>
        <w:right w:val="none" w:sz="0" w:space="0" w:color="auto"/>
      </w:divBdr>
    </w:div>
    <w:div w:id="1988972833">
      <w:bodyDiv w:val="1"/>
      <w:marLeft w:val="0"/>
      <w:marRight w:val="0"/>
      <w:marTop w:val="0"/>
      <w:marBottom w:val="0"/>
      <w:divBdr>
        <w:top w:val="none" w:sz="0" w:space="0" w:color="auto"/>
        <w:left w:val="none" w:sz="0" w:space="0" w:color="auto"/>
        <w:bottom w:val="none" w:sz="0" w:space="0" w:color="auto"/>
        <w:right w:val="none" w:sz="0" w:space="0" w:color="auto"/>
      </w:divBdr>
    </w:div>
    <w:div w:id="2045206238">
      <w:bodyDiv w:val="1"/>
      <w:marLeft w:val="0"/>
      <w:marRight w:val="0"/>
      <w:marTop w:val="0"/>
      <w:marBottom w:val="0"/>
      <w:divBdr>
        <w:top w:val="none" w:sz="0" w:space="0" w:color="auto"/>
        <w:left w:val="none" w:sz="0" w:space="0" w:color="auto"/>
        <w:bottom w:val="none" w:sz="0" w:space="0" w:color="auto"/>
        <w:right w:val="none" w:sz="0" w:space="0" w:color="auto"/>
      </w:divBdr>
    </w:div>
    <w:div w:id="209350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inklocalactpersonal.org.uk/Abou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ttp://www.britishresort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urismallianc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Meeting_x0020_date xmlns="c8febe6a-14d9-43ab-83c3-c48f478fa47c" xsi:nil="true"/>
    <Keyword_x002f_Tag xmlns="2a72620b-b91f-4197-94c9-e8fdc4a47c34" xsi:nil="true"/>
    <TaxCatchAll xmlns="1c8a0e75-f4bc-4eb4-8ed0-578eaea9e1ca"/>
    <Work_x0020_Area xmlns="c8febe6a-14d9-43ab-83c3-c48f478fa4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6BDB0B80EDFF45B0A0309F0DD8F290" ma:contentTypeVersion="4" ma:contentTypeDescription="Create a new document." ma:contentTypeScope="" ma:versionID="7eae8d6ac426cb31d958af195eb25505">
  <xsd:schema xmlns:xsd="http://www.w3.org/2001/XMLSchema" xmlns:xs="http://www.w3.org/2001/XMLSchema" xmlns:p="http://schemas.microsoft.com/office/2006/metadata/properties" xmlns:ns2="1c8a0e75-f4bc-4eb4-8ed0-578eaea9e1ca" xmlns:ns3="c8febe6a-14d9-43ab-83c3-c48f478fa47c" xmlns:ns4="2a72620b-b91f-4197-94c9-e8fdc4a47c34" targetNamespace="http://schemas.microsoft.com/office/2006/metadata/properties" ma:root="true" ma:fieldsID="3587e8174abb6eca77b8ddfe9978275f" ns2:_="" ns3:_="" ns4:_="">
    <xsd:import namespace="1c8a0e75-f4bc-4eb4-8ed0-578eaea9e1ca"/>
    <xsd:import namespace="c8febe6a-14d9-43ab-83c3-c48f478fa47c"/>
    <xsd:import namespace="2a72620b-b91f-4197-94c9-e8fdc4a47c34"/>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4: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enumeration value="Other"/>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2a72620b-b91f-4197-94c9-e8fdc4a47c34" elementFormDefault="qualified">
    <xsd:import namespace="http://schemas.microsoft.com/office/2006/documentManagement/types"/>
    <xsd:import namespace="http://schemas.microsoft.com/office/infopath/2007/PartnerControls"/>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enumeration value="Tea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7E1B0-C0C9-4B02-88E6-628B7CACC8EE}">
  <ds:schemaRefs>
    <ds:schemaRef ds:uri="http://schemas.microsoft.com/sharepoint/v3/contenttype/forms"/>
  </ds:schemaRefs>
</ds:datastoreItem>
</file>

<file path=customXml/itemProps2.xml><?xml version="1.0" encoding="utf-8"?>
<ds:datastoreItem xmlns:ds="http://schemas.openxmlformats.org/officeDocument/2006/customXml" ds:itemID="{B711B888-F8AA-4FFB-BC5C-1518EEAE4785}">
  <ds:schemaRefs>
    <ds:schemaRef ds:uri="http://schemas.microsoft.com/office/infopath/2007/PartnerControls"/>
    <ds:schemaRef ds:uri="http://schemas.microsoft.com/office/2006/documentManagement/types"/>
    <ds:schemaRef ds:uri="c8febe6a-14d9-43ab-83c3-c48f478fa47c"/>
    <ds:schemaRef ds:uri="http://purl.org/dc/terms/"/>
    <ds:schemaRef ds:uri="http://purl.org/dc/dcmitype/"/>
    <ds:schemaRef ds:uri="1c8a0e75-f4bc-4eb4-8ed0-578eaea9e1ca"/>
    <ds:schemaRef ds:uri="http://purl.org/dc/elements/1.1/"/>
    <ds:schemaRef ds:uri="http://schemas.microsoft.com/office/2006/metadata/properties"/>
    <ds:schemaRef ds:uri="http://schemas.openxmlformats.org/package/2006/metadata/core-properties"/>
    <ds:schemaRef ds:uri="2a72620b-b91f-4197-94c9-e8fdc4a47c34"/>
    <ds:schemaRef ds:uri="http://www.w3.org/XML/1998/namespace"/>
  </ds:schemaRefs>
</ds:datastoreItem>
</file>

<file path=customXml/itemProps3.xml><?xml version="1.0" encoding="utf-8"?>
<ds:datastoreItem xmlns:ds="http://schemas.openxmlformats.org/officeDocument/2006/customXml" ds:itemID="{C4FDB7EB-9ACE-4E54-A009-C9A3ADB6D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2a72620b-b91f-4197-94c9-e8fdc4a47c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C1D0FD-3B7D-4DDA-B980-16F51DA19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28B053B9</Template>
  <TotalTime>0</TotalTime>
  <Pages>7</Pages>
  <Words>2003</Words>
  <Characters>11420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 Marshall</dc:creator>
  <cp:lastModifiedBy>Paul Goodchild</cp:lastModifiedBy>
  <cp:revision>2</cp:revision>
  <dcterms:created xsi:type="dcterms:W3CDTF">2017-11-24T12:58:00Z</dcterms:created>
  <dcterms:modified xsi:type="dcterms:W3CDTF">2017-11-24T12:58:00Z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0x0101001B6BDB0B80EDFF45B0A0309F0DD8F290</vt:lpwstr>
  </property>
</Properties>
</file>